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96"/>
        </w:rPr>
      </w:sdtEndPr>
      <w:sdtContent>
        <w:p w:rsidR="00F50A2A" w:rsidRPr="00384DD9" w:rsidRDefault="00F50A2A" w:rsidP="00F50A2A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/>
              <w:bCs/>
              <w:i/>
              <w:iCs/>
              <w:color w:val="000000"/>
              <w:sz w:val="30"/>
              <w:szCs w:val="30"/>
            </w:rPr>
          </w:pPr>
          <w:r w:rsidRPr="00384DD9">
            <w:rPr>
              <w:rFonts w:ascii="English111 Adagio BT" w:hAnsi="English111 Adagio BT"/>
              <w:noProof/>
              <w:sz w:val="32"/>
              <w:szCs w:val="32"/>
            </w:rPr>
            <w:drawing>
              <wp:inline distT="0" distB="0" distL="0" distR="0">
                <wp:extent cx="637953" cy="637953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028" cy="64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 w:cs="Calibri"/>
              <w:i/>
              <w:sz w:val="52"/>
              <w:szCs w:val="52"/>
            </w:rPr>
          </w:pPr>
          <w:r w:rsidRPr="00384DD9">
            <w:rPr>
              <w:rFonts w:ascii="Kunstler Script" w:hAnsi="Kunstler Script" w:cs="Calibri"/>
              <w:i/>
              <w:sz w:val="52"/>
              <w:szCs w:val="52"/>
            </w:rPr>
            <w:t>Ministero dell’Istruzione, dell’ Università e della Ricerca</w:t>
          </w:r>
        </w:p>
        <w:p w:rsidR="00F50A2A" w:rsidRPr="00384DD9" w:rsidRDefault="00F50A2A" w:rsidP="00F50A2A">
          <w:pPr>
            <w:spacing w:after="0" w:line="240" w:lineRule="auto"/>
            <w:jc w:val="center"/>
            <w:rPr>
              <w:rFonts w:ascii="Kunstler Script" w:hAnsi="Kunstler Script"/>
              <w:sz w:val="40"/>
              <w:szCs w:val="40"/>
            </w:rPr>
          </w:pPr>
          <w:r w:rsidRPr="00384DD9">
            <w:rPr>
              <w:rFonts w:ascii="Kunstler Script" w:hAnsi="Kunstler Script"/>
              <w:sz w:val="40"/>
              <w:szCs w:val="40"/>
            </w:rPr>
            <w:t>Ufficio Scolastico Regionale per la Campania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>DIREZIONE GENERALE</w:t>
          </w:r>
        </w:p>
        <w:p w:rsidR="00F50A2A" w:rsidRPr="00384DD9" w:rsidRDefault="00F50A2A" w:rsidP="00F50A2A">
          <w:pPr>
            <w:spacing w:after="0" w:line="360" w:lineRule="auto"/>
            <w:jc w:val="center"/>
            <w:rPr>
              <w:rFonts w:ascii="Times New Roman" w:hAnsi="Times New Roman"/>
              <w:bCs/>
              <w:color w:val="000000"/>
              <w:sz w:val="23"/>
              <w:szCs w:val="23"/>
            </w:rPr>
          </w:pPr>
          <w:r w:rsidRPr="00384DD9">
            <w:rPr>
              <w:rFonts w:ascii="Times New Roman" w:hAnsi="Times New Roman"/>
              <w:bCs/>
              <w:color w:val="000000"/>
              <w:sz w:val="23"/>
              <w:szCs w:val="23"/>
            </w:rPr>
            <w:t xml:space="preserve">Ufficio III </w:t>
          </w:r>
        </w:p>
        <w:p w:rsidR="00F50A2A" w:rsidRPr="00384DD9" w:rsidRDefault="00F50A2A" w:rsidP="00F50A2A">
          <w:pPr>
            <w:spacing w:after="0" w:line="24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6F0C25" w:rsidRPr="00384DD9" w:rsidRDefault="006F0C25"/>
        <w:tbl>
          <w:tblPr>
            <w:tblpPr w:leftFromText="187" w:rightFromText="187" w:bottomFromText="720" w:horzAnchor="page" w:tblpXSpec="center" w:tblpYSpec="bottom"/>
            <w:tblW w:w="4600" w:type="pct"/>
            <w:tblCellMar>
              <w:left w:w="288" w:type="dxa"/>
              <w:right w:w="288" w:type="dxa"/>
            </w:tblCellMar>
            <w:tblLook w:val="04A0"/>
          </w:tblPr>
          <w:tblGrid>
            <w:gridCol w:w="9552"/>
          </w:tblGrid>
          <w:tr w:rsidR="006F0C25" w:rsidRPr="00384DD9" w:rsidTr="00F50A2A">
            <w:tc>
              <w:tcPr>
                <w:tcW w:w="9552" w:type="dxa"/>
              </w:tcPr>
              <w:sdt>
                <w:sdtPr>
                  <w:rPr>
                    <w:sz w:val="72"/>
                    <w:szCs w:val="72"/>
                  </w:rPr>
                  <w:alias w:val="Titolo"/>
                  <w:id w:val="-30800797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6F0C25" w:rsidRPr="00384DD9" w:rsidRDefault="005E2137" w:rsidP="005E2137">
                    <w:pPr>
                      <w:pStyle w:val="Titolo"/>
                      <w:jc w:val="center"/>
                      <w:rPr>
                        <w:sz w:val="96"/>
                      </w:rPr>
                    </w:pPr>
                    <w:r w:rsidRPr="00384DD9">
                      <w:rPr>
                        <w:sz w:val="72"/>
                        <w:szCs w:val="72"/>
                      </w:rPr>
                      <w:t>Formazione                             docenti neoassunti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sdt>
                <w:sdtPr>
                  <w:rPr>
                    <w:sz w:val="36"/>
                    <w:szCs w:val="36"/>
                  </w:rPr>
                  <w:alias w:val="Sottotitolo"/>
                  <w:id w:val="758173203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6F0C25" w:rsidRPr="00384DD9" w:rsidRDefault="002E6278" w:rsidP="002E6278">
                    <w:pPr>
                      <w:pStyle w:val="Sottotitolo"/>
                      <w:numPr>
                        <w:ilvl w:val="0"/>
                        <w:numId w:val="0"/>
                      </w:numPr>
                      <w:ind w:left="72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Piano operativo a.</w:t>
                    </w:r>
                    <w:r w:rsidR="005E2137" w:rsidRPr="00384DD9">
                      <w:rPr>
                        <w:sz w:val="36"/>
                        <w:szCs w:val="36"/>
                      </w:rPr>
                      <w:t>s. 2016/2017</w:t>
                    </w:r>
                  </w:p>
                </w:sdtContent>
              </w:sdt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6F0C25"/>
            </w:tc>
          </w:tr>
          <w:tr w:rsidR="006F0C25" w:rsidRPr="00384DD9" w:rsidTr="005E2137">
            <w:trPr>
              <w:trHeight w:val="868"/>
            </w:trPr>
            <w:tc>
              <w:tcPr>
                <w:tcW w:w="0" w:type="auto"/>
                <w:vAlign w:val="bottom"/>
              </w:tcPr>
              <w:p w:rsidR="006F0C25" w:rsidRPr="00384DD9" w:rsidRDefault="005E2137" w:rsidP="005E2137">
                <w:pPr>
                  <w:jc w:val="center"/>
                </w:pPr>
                <w:r w:rsidRPr="00384DD9">
                  <w:t>Docenti in formazione</w:t>
                </w:r>
              </w:p>
              <w:p w:rsidR="008A166E" w:rsidRPr="00384DD9" w:rsidRDefault="008A166E" w:rsidP="005E2137">
                <w:pPr>
                  <w:jc w:val="center"/>
                </w:pPr>
                <w:r w:rsidRPr="00384DD9">
                  <w:t>Elementi di continuità</w:t>
                </w:r>
              </w:p>
              <w:p w:rsidR="005E2137" w:rsidRPr="00384DD9" w:rsidRDefault="005E2137" w:rsidP="005E2137">
                <w:pPr>
                  <w:jc w:val="center"/>
                </w:pPr>
                <w:r w:rsidRPr="00384DD9">
                  <w:t>Aspetti innovativi del percorso formativo</w:t>
                </w:r>
              </w:p>
              <w:p w:rsidR="00FD1E3C" w:rsidRPr="00384DD9" w:rsidRDefault="00DB64F3" w:rsidP="005E2137">
                <w:pPr>
                  <w:jc w:val="center"/>
                </w:pPr>
                <w:r w:rsidRPr="00384DD9">
                  <w:t>Esame di casi particolari</w:t>
                </w:r>
              </w:p>
            </w:tc>
          </w:tr>
          <w:tr w:rsidR="006F0C25" w:rsidRPr="00384DD9">
            <w:tc>
              <w:tcPr>
                <w:tcW w:w="0" w:type="auto"/>
                <w:vAlign w:val="bottom"/>
              </w:tcPr>
              <w:p w:rsidR="006F0C25" w:rsidRPr="00384DD9" w:rsidRDefault="00384DD9" w:rsidP="00384DD9">
                <w:pPr>
                  <w:jc w:val="center"/>
                </w:pPr>
                <w:r w:rsidRPr="00384DD9">
                  <w:t>Materiali operativi</w:t>
                </w:r>
              </w:p>
            </w:tc>
          </w:tr>
        </w:tbl>
        <w:p w:rsidR="006F0C25" w:rsidRPr="00384DD9" w:rsidRDefault="00F50A2A" w:rsidP="00384DD9">
          <w:pPr>
            <w:tabs>
              <w:tab w:val="left" w:pos="6547"/>
            </w:tabs>
            <w:jc w:val="center"/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96"/>
            </w:rPr>
          </w:pPr>
          <w:r w:rsidRPr="00384DD9">
            <w:rPr>
              <w:rFonts w:ascii="Arial" w:hAnsi="Arial" w:cs="Arial"/>
              <w:noProof/>
              <w:color w:val="0000FF"/>
              <w:sz w:val="27"/>
              <w:szCs w:val="27"/>
            </w:rPr>
            <w:drawing>
              <wp:inline distT="0" distB="0" distL="0" distR="0">
                <wp:extent cx="2243470" cy="2250266"/>
                <wp:effectExtent l="0" t="0" r="4445" b="0"/>
                <wp:docPr id="10" name="Immagine 10" descr="Immagine correlata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magine correlata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279" cy="227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sz w:val="36"/>
          <w:szCs w:val="36"/>
        </w:rPr>
        <w:alias w:val="Titolo"/>
        <w:id w:val="5985292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6F0C25" w:rsidRPr="005E2137" w:rsidRDefault="005E2137">
          <w:pPr>
            <w:pStyle w:val="Titolo"/>
            <w:rPr>
              <w:sz w:val="36"/>
              <w:szCs w:val="36"/>
            </w:rPr>
          </w:pPr>
          <w:r w:rsidRPr="00384DD9">
            <w:rPr>
              <w:sz w:val="36"/>
              <w:szCs w:val="36"/>
            </w:rPr>
            <w:t>Formazione                             docenti neoassunti</w:t>
          </w:r>
        </w:p>
      </w:sdtContent>
    </w:sdt>
    <w:p w:rsidR="006F0C25" w:rsidRDefault="00A85E9A">
      <w:pPr>
        <w:pStyle w:val="Sottotitolo"/>
      </w:pPr>
      <w:r>
        <w:rPr>
          <w:noProof/>
        </w:rPr>
        <w:pict>
          <v:rect id="Rettangolo 2" o:spid="_x0000_s1026" style="position:absolute;margin-left:343.5pt;margin-top:-3.85pt;width:175.8pt;height:10in;z-index:251557376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" fillcolor="#e4e9ef [3214]" stroked="f" strokeweight="2.25pt">
            <v:fill opacity="55769f"/>
            <v:textbox inset="14.4pt,36pt,14.4pt,10.8pt">
              <w:txbxContent>
                <w:p w:rsidR="006E1B7C" w:rsidRDefault="006E1B7C" w:rsidP="00AC1DEB">
                  <w:pPr>
                    <w:pStyle w:val="Titolo1"/>
                    <w:spacing w:before="0"/>
                    <w:rPr>
                      <w:color w:val="2F5897" w:themeColor="text2"/>
                    </w:rPr>
                  </w:pPr>
                </w:p>
                <w:p w:rsidR="006F0C25" w:rsidRDefault="005E2137" w:rsidP="006E1B7C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Dati nazionali</w:t>
                  </w:r>
                </w:p>
                <w:p w:rsidR="005E2137" w:rsidRPr="005E2137" w:rsidRDefault="005E2137" w:rsidP="008A166E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6F0C25" w:rsidRDefault="00F50A2A" w:rsidP="008A166E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6F0C25" w:rsidRDefault="008A166E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sym w:font="Webdings" w:char="F034"/>
                  </w:r>
                  <w:r w:rsidR="005E2137">
                    <w:rPr>
                      <w:color w:val="2F5897" w:themeColor="text2"/>
                    </w:rPr>
                    <w:t>Numero complessivo docenti in formazione a livello nazionale:</w:t>
                  </w:r>
                </w:p>
                <w:p w:rsidR="005E2137" w:rsidRDefault="005E2137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24.000</w:t>
                  </w:r>
                </w:p>
                <w:p w:rsidR="005E2137" w:rsidRDefault="008A166E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sym w:font="Webdings" w:char="F034"/>
                  </w:r>
                  <w:r w:rsidR="005E2137">
                    <w:rPr>
                      <w:color w:val="2F5897" w:themeColor="text2"/>
                    </w:rPr>
                    <w:t xml:space="preserve">Numero </w:t>
                  </w:r>
                  <w:r w:rsidR="008D39DD">
                    <w:rPr>
                      <w:color w:val="2F5897" w:themeColor="text2"/>
                    </w:rPr>
                    <w:t>previsto di docenti tutor:</w:t>
                  </w:r>
                </w:p>
                <w:p w:rsidR="008D39DD" w:rsidRDefault="008D39DD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12.000</w:t>
                  </w:r>
                </w:p>
                <w:p w:rsidR="006E1B7C" w:rsidRDefault="006E1B7C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</w:p>
                <w:p w:rsidR="006E1B7C" w:rsidRDefault="006E1B7C" w:rsidP="00AC1DEB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 riferimenti normativi</w:t>
                  </w:r>
                </w:p>
                <w:p w:rsidR="006E1B7C" w:rsidRPr="005E2137" w:rsidRDefault="006E1B7C" w:rsidP="006E1B7C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6E1B7C" w:rsidRPr="00AC1DEB" w:rsidRDefault="006E1B7C" w:rsidP="00AC1DEB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6E1B7C" w:rsidRDefault="006E1B7C" w:rsidP="006E1B7C">
                  <w:pPr>
                    <w:spacing w:after="0" w:line="240" w:lineRule="auto"/>
                    <w:jc w:val="both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Il MIUR, con nota prot. 2815 del 04.10.2016</w:t>
                  </w:r>
                  <w:r w:rsidR="00C169C9">
                    <w:rPr>
                      <w:color w:val="2F5897" w:themeColor="text2"/>
                    </w:rPr>
                    <w:t xml:space="preserve">, ha definito </w:t>
                  </w:r>
                  <w:r>
                    <w:rPr>
                      <w:color w:val="2F5897" w:themeColor="text2"/>
                    </w:rPr>
                    <w:t xml:space="preserve">  l’impianto di </w:t>
                  </w:r>
                  <w:r w:rsidRPr="006E1B7C">
                    <w:rPr>
                      <w:color w:val="2F5897" w:themeColor="text2"/>
                    </w:rPr>
                    <w:t>formazione per i docenti neo-assunti</w:t>
                  </w:r>
                  <w:r w:rsidR="00C169C9">
                    <w:rPr>
                      <w:color w:val="2F5897" w:themeColor="text2"/>
                    </w:rPr>
                    <w:t>, sulla base di quanto</w:t>
                  </w:r>
                  <w:r w:rsidRPr="006E1B7C">
                    <w:rPr>
                      <w:color w:val="2F5897" w:themeColor="text2"/>
                    </w:rPr>
                    <w:t xml:space="preserve"> previsto dal D.M. 850/2015, in stretta correlazione con le innovazioni introdotte dalla Legge </w:t>
                  </w:r>
                  <w:r w:rsidR="00C169C9">
                    <w:rPr>
                      <w:color w:val="2F5897" w:themeColor="text2"/>
                    </w:rPr>
                    <w:t xml:space="preserve">n. </w:t>
                  </w:r>
                  <w:r w:rsidRPr="006E1B7C">
                    <w:rPr>
                      <w:color w:val="2F5897" w:themeColor="text2"/>
                    </w:rPr>
                    <w:t>107/2015 (commi da 115 a 120).</w:t>
                  </w:r>
                </w:p>
                <w:p w:rsidR="00AC1DEB" w:rsidRDefault="00AC1DEB" w:rsidP="00AC1DEB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eastAsia="Times New Roman" w:cs="Courier New"/>
                      <w:color w:val="42558C" w:themeColor="accent1" w:themeShade="BF"/>
                    </w:rPr>
                  </w:pPr>
                  <w:r>
                    <w:rPr>
                      <w:rFonts w:eastAsia="Times New Roman" w:cs="Courier New"/>
                      <w:color w:val="42558C" w:themeColor="accent1" w:themeShade="BF"/>
                    </w:rPr>
                    <w:t>“</w:t>
                  </w:r>
                  <w:r w:rsidRPr="00AC1DEB">
                    <w:rPr>
                      <w:rFonts w:eastAsia="Times New Roman" w:cs="Courier New"/>
                      <w:i/>
                      <w:color w:val="42558C" w:themeColor="accent1" w:themeShade="BF"/>
                    </w:rPr>
                    <w:t>In caso di valutazione negativa del periodo di formazione e di prova, il personale docente ed educativo è sottoposto ad un  secondo periodo di formazione e di prova, non rinnovabile</w:t>
                  </w:r>
                  <w:r w:rsidRPr="00AC1DEB">
                    <w:rPr>
                      <w:rFonts w:eastAsia="Times New Roman" w:cs="Courier New"/>
                      <w:color w:val="42558C" w:themeColor="accent1" w:themeShade="BF"/>
                    </w:rPr>
                    <w:t>.(Legge n. 107/2015 comma 119)</w:t>
                  </w:r>
                </w:p>
                <w:p w:rsidR="00AC1DEB" w:rsidRDefault="00AC1DEB" w:rsidP="00AC1DEB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eastAsia="Times New Roman" w:cs="Courier New"/>
                      <w:color w:val="42558C" w:themeColor="accent1" w:themeShade="BF"/>
                    </w:rPr>
                  </w:pPr>
                  <w:r>
                    <w:rPr>
                      <w:rFonts w:eastAsia="Times New Roman" w:cs="Courier New"/>
                      <w:color w:val="42558C" w:themeColor="accent1" w:themeShade="BF"/>
                    </w:rPr>
                    <w:t>Nel corso del secondo periodo di formazione e di prova “</w:t>
                  </w:r>
                  <w:r w:rsidRPr="00AC1DEB">
                    <w:rPr>
                      <w:rFonts w:eastAsia="Times New Roman" w:cs="Courier New"/>
                      <w:i/>
                      <w:color w:val="42558C" w:themeColor="accent1" w:themeShade="BF"/>
                    </w:rPr>
                    <w:t>è obbligatoriamente disposta una verifica, affidata a un dirigente tecnico, per l’assunzione di ogni utile elemento di valutazione dell’idoneità del docente</w:t>
                  </w:r>
                  <w:r>
                    <w:rPr>
                      <w:rFonts w:eastAsia="Times New Roman" w:cs="Courier New"/>
                      <w:color w:val="42558C" w:themeColor="accent1" w:themeShade="BF"/>
                    </w:rPr>
                    <w:t>”.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AC1DEB">
                    <w:rPr>
                      <w:rFonts w:cs="Times New Roman"/>
                      <w:color w:val="42558C" w:themeColor="accent1" w:themeShade="BF"/>
                    </w:rPr>
                    <w:t>D.M. n. 850/2015, art. 14, commi 3 e</w:t>
                  </w:r>
                  <w:r w:rsidRPr="00AC1DEB">
                    <w:rPr>
                      <w:rFonts w:ascii="Times New Roman" w:hAnsi="Times New Roman" w:cs="Times New Roman"/>
                      <w:color w:val="42558C" w:themeColor="accent1" w:themeShade="BF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42558C" w:themeColor="accent1" w:themeShade="BF"/>
                    </w:rPr>
                    <w:t>).</w:t>
                  </w:r>
                </w:p>
                <w:p w:rsidR="00AC1DEB" w:rsidRPr="00AC1DEB" w:rsidRDefault="00AC1DEB" w:rsidP="00AC1DEB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eastAsia="Times New Roman" w:cs="Courier New"/>
                      <w:color w:val="42558C" w:themeColor="accent1" w:themeShade="BF"/>
                    </w:rPr>
                  </w:pPr>
                </w:p>
                <w:p w:rsidR="00AC1DEB" w:rsidRPr="00AC1DEB" w:rsidRDefault="00AC1DEB" w:rsidP="00AC1DEB">
                  <w:pPr>
                    <w:spacing w:after="0" w:line="240" w:lineRule="auto"/>
                    <w:jc w:val="both"/>
                    <w:rPr>
                      <w:i/>
                      <w:color w:val="42558C" w:themeColor="accent1" w:themeShade="BF"/>
                    </w:rPr>
                  </w:pPr>
                </w:p>
                <w:p w:rsidR="00372B3B" w:rsidRPr="00AC1DEB" w:rsidRDefault="00372B3B" w:rsidP="00AC1DEB">
                  <w:pPr>
                    <w:pStyle w:val="Titolo1"/>
                    <w:spacing w:before="0"/>
                    <w:jc w:val="both"/>
                    <w:rPr>
                      <w:color w:val="42558C" w:themeColor="accent1" w:themeShade="BF"/>
                    </w:rPr>
                  </w:pPr>
                </w:p>
                <w:p w:rsidR="00372B3B" w:rsidRPr="00AC1DEB" w:rsidRDefault="00372B3B" w:rsidP="00AC1DEB">
                  <w:pPr>
                    <w:pStyle w:val="Titolo1"/>
                    <w:spacing w:before="0"/>
                    <w:jc w:val="both"/>
                    <w:rPr>
                      <w:color w:val="42558C" w:themeColor="accent1" w:themeShade="BF"/>
                    </w:rPr>
                  </w:pPr>
                </w:p>
                <w:p w:rsidR="006E1B7C" w:rsidRDefault="006E1B7C" w:rsidP="00372B3B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372B3B" w:rsidRDefault="00372B3B" w:rsidP="00372B3B"/>
                <w:p w:rsidR="006E1B7C" w:rsidRDefault="006E1B7C" w:rsidP="00372B3B"/>
                <w:p w:rsidR="006E1B7C" w:rsidRDefault="006E1B7C" w:rsidP="00372B3B"/>
                <w:p w:rsidR="006E1B7C" w:rsidRDefault="006E1B7C" w:rsidP="00372B3B"/>
                <w:p w:rsidR="006E1B7C" w:rsidRDefault="006E1B7C" w:rsidP="00372B3B"/>
                <w:p w:rsidR="006E1B7C" w:rsidRDefault="006E1B7C" w:rsidP="00372B3B"/>
                <w:p w:rsidR="006E1B7C" w:rsidRDefault="006E1B7C" w:rsidP="00372B3B"/>
                <w:p w:rsidR="006E1B7C" w:rsidRPr="00372B3B" w:rsidRDefault="006E1B7C" w:rsidP="00372B3B"/>
                <w:p w:rsidR="00372B3B" w:rsidRDefault="00372B3B" w:rsidP="008A166E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8A166E" w:rsidRDefault="008A166E" w:rsidP="008A166E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Il modello formativo</w:t>
                  </w:r>
                </w:p>
                <w:p w:rsidR="008A166E" w:rsidRPr="005E2137" w:rsidRDefault="008A166E" w:rsidP="008A166E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8A166E" w:rsidRPr="008A166E" w:rsidRDefault="008A166E" w:rsidP="008A166E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8A166E" w:rsidRPr="008A166E" w:rsidRDefault="008A166E" w:rsidP="008A166E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i/>
                      <w:color w:val="2F5897" w:themeColor="text2"/>
                    </w:rPr>
                    <w:t>“</w:t>
                  </w:r>
                  <w:r w:rsidRPr="008A166E">
                    <w:rPr>
                      <w:i/>
                      <w:color w:val="2F5897" w:themeColor="text2"/>
                    </w:rPr>
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</w:r>
                  <w:r>
                    <w:rPr>
                      <w:i/>
                      <w:color w:val="2F5897" w:themeColor="text2"/>
                    </w:rPr>
                    <w:t xml:space="preserve">n classe (da strutturare anche </w:t>
                  </w:r>
                </w:p>
                <w:p w:rsidR="008A166E" w:rsidRDefault="008A166E" w:rsidP="008A166E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 w:rsidRPr="008A166E">
                    <w:rPr>
                      <w:i/>
                      <w:color w:val="2F5897" w:themeColor="text2"/>
                    </w:rPr>
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</w:r>
                  <w:r>
                    <w:rPr>
                      <w:i/>
                      <w:color w:val="2F5897" w:themeColor="text2"/>
                    </w:rPr>
                    <w:t>cati nei loro supporti digitali”.</w:t>
                  </w:r>
                </w:p>
                <w:p w:rsidR="008A166E" w:rsidRPr="008A166E" w:rsidRDefault="008A166E" w:rsidP="008A166E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i/>
                      <w:color w:val="2F5897" w:themeColor="text2"/>
                    </w:rPr>
                    <w:t xml:space="preserve">Nota MIUR prot. </w:t>
                  </w:r>
                  <w:r w:rsidRPr="008A166E">
                    <w:rPr>
                      <w:i/>
                      <w:color w:val="2F5897" w:themeColor="text2"/>
                    </w:rPr>
                    <w:t>28515.04-10-2016</w:t>
                  </w:r>
                </w:p>
                <w:p w:rsidR="006F0C25" w:rsidRDefault="006F0C25" w:rsidP="008A166E">
                  <w:pPr>
                    <w:spacing w:after="0" w:line="240" w:lineRule="auto"/>
                    <w:rPr>
                      <w:color w:val="2F5897" w:themeColor="text2"/>
                    </w:rPr>
                  </w:pPr>
                </w:p>
              </w:txbxContent>
            </v:textbox>
            <w10:wrap type="square" anchorx="margin" anchory="margin"/>
          </v:rect>
        </w:pict>
      </w:r>
      <w:sdt>
        <w:sdtPr>
          <w:alias w:val="Sottotitolo"/>
          <w:id w:val="-723052804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2E6278">
            <w:t>Piano operativo a.s. 2016/2017</w:t>
          </w:r>
        </w:sdtContent>
      </w:sdt>
    </w:p>
    <w:p w:rsidR="006F0C25" w:rsidRPr="008D39DD" w:rsidRDefault="008D39DD" w:rsidP="005E2137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="005E2137"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Docenti in formazione</w:t>
      </w:r>
    </w:p>
    <w:p w:rsidR="005E2137" w:rsidRDefault="005E2137" w:rsidP="005E2137"/>
    <w:p w:rsidR="005E2137" w:rsidRDefault="005E2137" w:rsidP="005E2137">
      <w:r>
        <w:t>I dati quantitativi</w:t>
      </w:r>
      <w:r w:rsidR="00CA3007">
        <w:t xml:space="preserve"> previsti e</w:t>
      </w:r>
      <w:r>
        <w:t xml:space="preserve"> comunicati dal MIUR  sono di seguito illustrati:</w:t>
      </w:r>
    </w:p>
    <w:tbl>
      <w:tblPr>
        <w:tblStyle w:val="Grigliatabella"/>
        <w:tblW w:w="0" w:type="auto"/>
        <w:tblLook w:val="04A0"/>
      </w:tblPr>
      <w:tblGrid>
        <w:gridCol w:w="1555"/>
        <w:gridCol w:w="1275"/>
        <w:gridCol w:w="851"/>
        <w:gridCol w:w="1701"/>
        <w:gridCol w:w="992"/>
      </w:tblGrid>
      <w:tr w:rsidR="006D10E5" w:rsidTr="005704AE">
        <w:tc>
          <w:tcPr>
            <w:tcW w:w="1555" w:type="dxa"/>
          </w:tcPr>
          <w:p w:rsidR="005E2137" w:rsidRDefault="005E2137" w:rsidP="005E2137">
            <w:r>
              <w:t>Regione</w:t>
            </w:r>
          </w:p>
        </w:tc>
        <w:tc>
          <w:tcPr>
            <w:tcW w:w="1275" w:type="dxa"/>
          </w:tcPr>
          <w:p w:rsidR="005E2137" w:rsidRDefault="005E2137" w:rsidP="005E2137">
            <w:r>
              <w:t>n. docenti</w:t>
            </w:r>
          </w:p>
        </w:tc>
        <w:tc>
          <w:tcPr>
            <w:tcW w:w="851" w:type="dxa"/>
          </w:tcPr>
          <w:p w:rsidR="005E2137" w:rsidRDefault="005E2137" w:rsidP="005E2137">
            <w:r>
              <w:t xml:space="preserve">% </w:t>
            </w:r>
          </w:p>
        </w:tc>
        <w:tc>
          <w:tcPr>
            <w:tcW w:w="1701" w:type="dxa"/>
          </w:tcPr>
          <w:p w:rsidR="005E2137" w:rsidRDefault="005E2137" w:rsidP="005E2137">
            <w:r>
              <w:t>Fondi previsti</w:t>
            </w:r>
          </w:p>
        </w:tc>
        <w:tc>
          <w:tcPr>
            <w:tcW w:w="992" w:type="dxa"/>
          </w:tcPr>
          <w:p w:rsidR="005E2137" w:rsidRDefault="005E2137" w:rsidP="005E2137">
            <w:r>
              <w:t>5%</w:t>
            </w:r>
          </w:p>
        </w:tc>
      </w:tr>
      <w:tr w:rsidR="006D10E5" w:rsidTr="005704AE">
        <w:tc>
          <w:tcPr>
            <w:tcW w:w="1555" w:type="dxa"/>
          </w:tcPr>
          <w:p w:rsidR="005E2137" w:rsidRDefault="005E2137" w:rsidP="005E2137">
            <w:pPr>
              <w:jc w:val="center"/>
            </w:pPr>
            <w:r>
              <w:t>CAMPANIA</w:t>
            </w:r>
          </w:p>
        </w:tc>
        <w:tc>
          <w:tcPr>
            <w:tcW w:w="1275" w:type="dxa"/>
          </w:tcPr>
          <w:p w:rsidR="005E2137" w:rsidRDefault="005E2137" w:rsidP="005E2137">
            <w:r>
              <w:t>2.2.58</w:t>
            </w:r>
          </w:p>
        </w:tc>
        <w:tc>
          <w:tcPr>
            <w:tcW w:w="851" w:type="dxa"/>
          </w:tcPr>
          <w:p w:rsidR="005E2137" w:rsidRDefault="005E2137" w:rsidP="005E2137">
            <w:r>
              <w:t>9.15%</w:t>
            </w:r>
          </w:p>
        </w:tc>
        <w:tc>
          <w:tcPr>
            <w:tcW w:w="1701" w:type="dxa"/>
          </w:tcPr>
          <w:p w:rsidR="005E2137" w:rsidRDefault="005E2137" w:rsidP="005E2137">
            <w:r>
              <w:t>€ 106.126,00</w:t>
            </w:r>
          </w:p>
        </w:tc>
        <w:tc>
          <w:tcPr>
            <w:tcW w:w="992" w:type="dxa"/>
          </w:tcPr>
          <w:p w:rsidR="005E2137" w:rsidRDefault="005E2137" w:rsidP="005E2137">
            <w:r>
              <w:t>3.183,00</w:t>
            </w:r>
          </w:p>
        </w:tc>
      </w:tr>
    </w:tbl>
    <w:p w:rsidR="005E2137" w:rsidRPr="005E2137" w:rsidRDefault="005E2137" w:rsidP="005E2137"/>
    <w:p w:rsidR="00CA3007" w:rsidRPr="008B5248" w:rsidRDefault="005008C5" w:rsidP="008B5248">
      <w:pPr>
        <w:spacing w:after="0" w:line="240" w:lineRule="auto"/>
        <w:jc w:val="both"/>
      </w:pPr>
      <w:r w:rsidRPr="008B5248">
        <w:t xml:space="preserve"> Ai docenti in formazione e prova per </w:t>
      </w:r>
      <w:r w:rsidR="008B5248" w:rsidRPr="008B5248">
        <w:t xml:space="preserve">nuova immissione, passaggio di ruolo o rinvio, si aggiungono </w:t>
      </w:r>
      <w:r w:rsidR="008B5248" w:rsidRPr="00384DD9">
        <w:rPr>
          <w:b/>
        </w:rPr>
        <w:t>circa 40 docenti</w:t>
      </w:r>
      <w:r w:rsidR="00AC1DEB">
        <w:t xml:space="preserve"> che hanno svolto la formazione e la prova nel corso dell’a.s. 2015/16</w:t>
      </w:r>
      <w:r w:rsidR="008B5248" w:rsidRPr="008B5248">
        <w:t xml:space="preserve">  con esito negativo.</w:t>
      </w:r>
      <w:r w:rsidR="00AC1DEB">
        <w:t xml:space="preserve">  Al riguardo, si ricordano le specifiche procedure  in materia di ripetizione del procedimento ai fini della conferma in ruolo.</w:t>
      </w:r>
    </w:p>
    <w:p w:rsidR="00CA3007" w:rsidRDefault="00CA3007">
      <w:pPr>
        <w:rPr>
          <w:b/>
        </w:rPr>
      </w:pPr>
    </w:p>
    <w:p w:rsidR="008D39DD" w:rsidRPr="00CA3007" w:rsidRDefault="00CA3007">
      <w:pPr>
        <w:rPr>
          <w:b/>
        </w:rPr>
      </w:pPr>
      <w:r w:rsidRPr="00CA3007">
        <w:rPr>
          <w:b/>
          <w:bCs/>
          <w:sz w:val="24"/>
          <w:szCs w:val="24"/>
        </w:rPr>
        <w:sym w:font="Webdings" w:char="F034"/>
      </w:r>
      <w:r w:rsidRPr="00CA3007">
        <w:rPr>
          <w:b/>
        </w:rPr>
        <w:t>Destinatati della formazione: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</w:t>
      </w:r>
      <w:r w:rsidRPr="00CA3007">
        <w:rPr>
          <w:b/>
          <w:bCs/>
        </w:rPr>
        <w:t xml:space="preserve">neo-assunti con incarico a tempo indeterminato </w:t>
      </w:r>
      <w:r w:rsidRPr="00CA3007">
        <w:t>che aspirino alla conferma in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che, per ragioni documentate, non abbiano effettuato l’anno di prova e per i quali sia stato disposto il </w:t>
      </w:r>
      <w:r w:rsidRPr="00CA3007">
        <w:rPr>
          <w:b/>
          <w:bCs/>
        </w:rPr>
        <w:t>rinvio del periodo di formazione e prova</w:t>
      </w:r>
      <w:r w:rsidRPr="00CA3007">
        <w:t xml:space="preserve">; 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stato disposto il </w:t>
      </w:r>
      <w:r w:rsidRPr="00CA3007">
        <w:rPr>
          <w:b/>
          <w:bCs/>
        </w:rPr>
        <w:t>passaggio di ruolo;</w:t>
      </w:r>
    </w:p>
    <w:p w:rsidR="00A80201" w:rsidRPr="00CA3007" w:rsidRDefault="00F50A2A" w:rsidP="00CA3007">
      <w:pPr>
        <w:numPr>
          <w:ilvl w:val="0"/>
          <w:numId w:val="5"/>
        </w:numPr>
      </w:pPr>
      <w:r w:rsidRPr="00CA3007">
        <w:t xml:space="preserve">i docenti per i quali sia stata espressa </w:t>
      </w:r>
      <w:r w:rsidRPr="00CA3007">
        <w:rPr>
          <w:b/>
          <w:bCs/>
        </w:rPr>
        <w:t xml:space="preserve">valutazione negativa </w:t>
      </w:r>
      <w:r w:rsidRPr="00CA3007">
        <w:t>del periodo di formazione e di prova. In tale ultimo caso è previsto un secondo periodo di formazione e di prova non rinnovabile.</w:t>
      </w:r>
    </w:p>
    <w:p w:rsidR="00CA3007" w:rsidRDefault="00CA3007"/>
    <w:p w:rsidR="008B5248" w:rsidRDefault="008B5248" w:rsidP="008B5248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384DD9" w:rsidRDefault="00384DD9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384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Pr="00F36073" w:rsidRDefault="00A85E9A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bookmarkStart w:id="0" w:name="_GoBack"/>
      <w:bookmarkEnd w:id="0"/>
      <w:r w:rsidRPr="00A85E9A">
        <w:rPr>
          <w:noProof/>
        </w:rPr>
        <w:pict>
          <v:rect id="Rettangolo 14" o:spid="_x0000_s1027" style="position:absolute;margin-left:335.1pt;margin-top:17.95pt;width:175.8pt;height:672.25pt;z-index:251648512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ZhJAeqsCAAC/BQAADgAA&#10;AAAAAAAAAAAAAAAuAgAAZHJzL2Uyb0RvYy54bWxQSwECLQAUAAYACAAAACEAiR5SS+MAAAAMAQAA&#10;DwAAAAAAAAAAAAAAAAAFBQAAZHJzL2Rvd25yZXYueG1sUEsFBgAAAAAEAAQA8wAAABUGAAAAAA==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pStyle w:val="Titolo1"/>
                    <w:spacing w:before="0"/>
                    <w:rPr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 Poli formativi</w:t>
                  </w:r>
                </w:p>
                <w:p w:rsidR="00566411" w:rsidRPr="005E2137" w:rsidRDefault="00566411" w:rsidP="0056641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566411" w:rsidRPr="00372B3B" w:rsidRDefault="00566411" w:rsidP="00566411">
                  <w:pPr>
                    <w:pStyle w:val="Titolo1"/>
                    <w:spacing w:before="0"/>
                    <w:jc w:val="both"/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</w:pPr>
                  <w:r w:rsidRPr="00372B3B"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  <w:t>In via eccezionale, e considerata la necessità di garantire l’avvio immediato  della formazione per i docenti neoassunti nell’a.s.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a.s. 2016-2017</w:t>
                  </w:r>
                </w:p>
                <w:p w:rsidR="00566411" w:rsidRPr="00372B3B" w:rsidRDefault="00566411" w:rsidP="00566411">
                  <w:pPr>
                    <w:pStyle w:val="Titolo1"/>
                    <w:spacing w:before="0"/>
                    <w:jc w:val="center"/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566411" w:rsidRDefault="00566411" w:rsidP="00566411"/>
                <w:p w:rsidR="00566411" w:rsidRDefault="00566411" w:rsidP="00566411"/>
                <w:p w:rsidR="00566411" w:rsidRDefault="00566411" w:rsidP="00566411"/>
                <w:p w:rsidR="00566411" w:rsidRPr="00372B3B" w:rsidRDefault="00566411" w:rsidP="00566411"/>
                <w:p w:rsidR="00566411" w:rsidRDefault="00566411" w:rsidP="00566411">
                  <w:pPr>
                    <w:spacing w:after="0" w:line="240" w:lineRule="auto"/>
                    <w:rPr>
                      <w:color w:val="2F5897" w:themeColor="text2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A85E9A">
        <w:rPr>
          <w:noProof/>
        </w:rPr>
        <w:pict>
          <v:rect id="Rettangolo 26" o:spid="_x0000_s1028" style="position:absolute;margin-left:335.1pt;margin-top:17.95pt;width:175.8pt;height:672.25pt;z-index:251653632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pStyle w:val="Titolo1"/>
                    <w:spacing w:before="0"/>
                    <w:rPr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 Poli formativi</w:t>
                  </w:r>
                </w:p>
                <w:p w:rsidR="00566411" w:rsidRPr="005E2137" w:rsidRDefault="00566411" w:rsidP="0056641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566411" w:rsidRPr="00372B3B" w:rsidRDefault="00566411" w:rsidP="00566411">
                  <w:pPr>
                    <w:pStyle w:val="Titolo1"/>
                    <w:spacing w:before="0"/>
                    <w:jc w:val="both"/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</w:pPr>
                  <w:r w:rsidRPr="00372B3B"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  <w:t>In via eccezionale, e considerata la necessità di garantire l’avvio immediato  della formazione per i docenti neoassunti nell’a.s. 2016-2017 ed essendo il modello organizzativo territoriale, adottato a seguito della nota DGPER n.6768 del 27/02/2015, già ampiamente consolidato sul territorio, le istituzioni scolastiche già individuate a livello regionale, con nota 6768 cit. e destinatarie dei fondi per l’anno di formazione 2014-2015 e 2015-2016 , sono riconfermate quali titolari della gestione amministrativo-contabile dei finanziamenti per il corrente a.s. 2016-2017</w:t>
                  </w:r>
                </w:p>
                <w:p w:rsidR="00566411" w:rsidRPr="00372B3B" w:rsidRDefault="00566411" w:rsidP="00566411">
                  <w:pPr>
                    <w:pStyle w:val="Titolo1"/>
                    <w:spacing w:before="0"/>
                    <w:jc w:val="center"/>
                    <w:rPr>
                      <w:rFonts w:asciiTheme="minorHAnsi" w:hAnsiTheme="minorHAnsi"/>
                      <w:color w:val="2F5897" w:themeColor="text2"/>
                      <w:sz w:val="22"/>
                      <w:szCs w:val="2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</w:p>
                <w:p w:rsidR="00566411" w:rsidRDefault="00566411" w:rsidP="00566411"/>
                <w:p w:rsidR="00566411" w:rsidRDefault="00566411" w:rsidP="00566411"/>
                <w:p w:rsidR="00566411" w:rsidRDefault="00566411" w:rsidP="00566411"/>
                <w:p w:rsidR="00566411" w:rsidRPr="00372B3B" w:rsidRDefault="00566411" w:rsidP="00566411"/>
                <w:p w:rsidR="00566411" w:rsidRDefault="00566411" w:rsidP="00566411">
                  <w:pPr>
                    <w:spacing w:after="0" w:line="240" w:lineRule="auto"/>
                    <w:rPr>
                      <w:color w:val="2F5897" w:themeColor="text2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566411"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="00566411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Elementi di continuità</w:t>
      </w:r>
    </w:p>
    <w:p w:rsidR="00566411" w:rsidRDefault="00566411" w:rsidP="00566411">
      <w:pPr>
        <w:spacing w:after="0" w:line="240" w:lineRule="auto"/>
      </w:pPr>
      <w:r>
        <w:t>Sono riconfermati 15  poli formativi</w:t>
      </w:r>
    </w:p>
    <w:p w:rsidR="00566411" w:rsidRDefault="00566411" w:rsidP="00566411">
      <w:pPr>
        <w:spacing w:after="0" w:line="240" w:lineRule="auto"/>
      </w:pPr>
    </w:p>
    <w:tbl>
      <w:tblPr>
        <w:tblStyle w:val="Grigliatabella"/>
        <w:tblW w:w="5670" w:type="dxa"/>
        <w:tblInd w:w="108" w:type="dxa"/>
        <w:tblLayout w:type="fixed"/>
        <w:tblLook w:val="04A0"/>
      </w:tblPr>
      <w:tblGrid>
        <w:gridCol w:w="1276"/>
        <w:gridCol w:w="1985"/>
        <w:gridCol w:w="2409"/>
      </w:tblGrid>
      <w:tr w:rsidR="00566411" w:rsidRPr="001467F1" w:rsidTr="00C04F4C">
        <w:tc>
          <w:tcPr>
            <w:tcW w:w="1276" w:type="dxa"/>
            <w:shd w:val="clear" w:color="auto" w:fill="DFE3F0" w:themeFill="accent1" w:themeFillTint="33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PROVICIA</w:t>
            </w:r>
          </w:p>
          <w:p w:rsidR="00566411" w:rsidRPr="00F36073" w:rsidRDefault="00566411" w:rsidP="00C04F4C">
            <w:pPr>
              <w:spacing w:line="336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CEC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SCUOLA POLO</w:t>
            </w:r>
          </w:p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99"/>
                <w:sz w:val="20"/>
                <w:szCs w:val="20"/>
              </w:rPr>
              <w:t>FORMATIVO</w:t>
            </w:r>
          </w:p>
        </w:tc>
        <w:tc>
          <w:tcPr>
            <w:tcW w:w="2409" w:type="dxa"/>
            <w:shd w:val="clear" w:color="auto" w:fill="CCFFFF"/>
          </w:tcPr>
          <w:p w:rsidR="00566411" w:rsidRPr="00F36073" w:rsidRDefault="00566411" w:rsidP="00C04F4C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DIRIGENTE SCOLASTICO</w:t>
            </w:r>
          </w:p>
        </w:tc>
      </w:tr>
      <w:tr w:rsidR="00566411" w:rsidRPr="00BB71A8" w:rsidTr="00C04F4C">
        <w:trPr>
          <w:trHeight w:val="699"/>
        </w:trPr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A. Torrente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 – Casoria</w:t>
            </w:r>
          </w:p>
          <w:p w:rsidR="00566411" w:rsidRPr="00F36073" w:rsidRDefault="00566411" w:rsidP="00C04F4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(SCUOLA POLO REGIONALE)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DE ROSA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Liceo 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G.Carducci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Nola 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ASSUNTA COMPAGNONE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AVELLINO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I.I.S. 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Ronca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Solofra 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LUCIA  RANIERI</w:t>
            </w: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BENEVENTO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Lucarelli”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GABRIELLA FEDELE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I.T.S.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M.Buonarroti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VITTORIA DE LUCIA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CASERTA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Fermi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”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Aversa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ADRIANA MINCIONE</w:t>
            </w: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I.I.S.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Europa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Pomigliano d’Arco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ROSANNA GENNI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Liceo 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Pascal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 Pompei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FIORENZO GARGIULO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I.C.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E. Borrelli</w:t>
            </w:r>
            <w:r w:rsidRPr="00F36073">
              <w:rPr>
                <w:rFonts w:ascii="Times New Roman" w:hAnsi="Times New Roman" w:cs="Times New Roman"/>
                <w:i/>
                <w:sz w:val="20"/>
                <w:szCs w:val="20"/>
              </w:rPr>
              <w:t>”</w:t>
            </w: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 xml:space="preserve"> S. Maria La Carità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CARLA  FARINA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I.I.S.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Pagano – Bernini</w:t>
            </w:r>
            <w:r w:rsidRPr="00F36073">
              <w:rPr>
                <w:rFonts w:ascii="Times New Roman" w:hAnsi="Times New Roman" w:cs="Times New Roman"/>
                <w:b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FRANCESCO DE ROSA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NAPOLI 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I.T.I. “</w:t>
            </w:r>
            <w:r w:rsidRPr="00F36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G. Ferraris</w:t>
            </w:r>
            <w:r w:rsidRPr="00F36073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ALFREDO FIORE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NAPOLI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I.I.S.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Archimede”</w:t>
            </w:r>
          </w:p>
        </w:tc>
        <w:tc>
          <w:tcPr>
            <w:tcW w:w="2409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PATRIZIA SCOGNAMIGLIO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SC. SEC. 1°  </w:t>
            </w:r>
            <w:r w:rsidRPr="00F36073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“</w:t>
            </w:r>
            <w:r w:rsidRPr="00F360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A. Balzico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Cava dé Tirreni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GIOVANNI  DI LUCA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BB71A8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Pr="00F36073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I.I. S.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“ E. Corbino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Contursi 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MARIAROSARIA CASCIO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  <w:tr w:rsidR="00566411" w:rsidRPr="002C23C5" w:rsidTr="00C04F4C">
        <w:tc>
          <w:tcPr>
            <w:tcW w:w="1276" w:type="dxa"/>
          </w:tcPr>
          <w:p w:rsidR="00566411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36073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SALERNO</w:t>
            </w:r>
          </w:p>
        </w:tc>
        <w:tc>
          <w:tcPr>
            <w:tcW w:w="1985" w:type="dxa"/>
          </w:tcPr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66411" w:rsidRDefault="00566411" w:rsidP="00C04F4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I.C. “ </w:t>
            </w:r>
            <w:r w:rsidRPr="00F36073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S. Valentino Torio</w:t>
            </w: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” </w:t>
            </w:r>
          </w:p>
          <w:p w:rsidR="00566411" w:rsidRPr="00F36073" w:rsidRDefault="00566411" w:rsidP="00C04F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607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S. Valentino Torio</w:t>
            </w:r>
          </w:p>
        </w:tc>
        <w:tc>
          <w:tcPr>
            <w:tcW w:w="2409" w:type="dxa"/>
          </w:tcPr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3607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MARIA GRAZIA GERVILLI</w:t>
            </w:r>
          </w:p>
          <w:p w:rsidR="00566411" w:rsidRPr="00F36073" w:rsidRDefault="00566411" w:rsidP="00C04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566411" w:rsidRDefault="00566411" w:rsidP="00566411"/>
    <w:p w:rsidR="00566411" w:rsidRDefault="00566411" w:rsidP="00566411"/>
    <w:p w:rsidR="00566411" w:rsidRPr="00626E00" w:rsidRDefault="00566411" w:rsidP="00566411">
      <w:r>
        <w:t xml:space="preserve"> È  riconfermato l’impianto formativo</w:t>
      </w:r>
      <w:r w:rsidR="00A85E9A">
        <w:rPr>
          <w:noProof/>
        </w:rPr>
        <w:pict>
          <v:rect id="Rettangolo 11" o:spid="_x0000_s1029" style="position:absolute;margin-left:341.65pt;margin-top:15.9pt;width:175.8pt;height:10in;z-index:251649536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pStyle w:val="Titolo1"/>
                    <w:spacing w:before="0"/>
                    <w:rPr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pStyle w:val="Titolo1"/>
                    <w:spacing w:before="0"/>
                    <w:jc w:val="center"/>
                    <w:rPr>
                      <w:color w:val="2F5897" w:themeColor="text2"/>
                    </w:rPr>
                  </w:pPr>
                  <w:r>
                    <w:rPr>
                      <w:color w:val="2F5897" w:themeColor="text2"/>
                    </w:rPr>
                    <w:t>Il modello formativo</w:t>
                  </w:r>
                </w:p>
                <w:p w:rsidR="00566411" w:rsidRPr="005E2137" w:rsidRDefault="00566411" w:rsidP="0056641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5E2137">
                    <w:rPr>
                      <w:color w:val="002060"/>
                    </w:rPr>
                    <w:t>2106/2017</w:t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i/>
                      <w:color w:val="2F5897" w:themeColor="text2"/>
                    </w:rPr>
                    <w:t>“</w:t>
                  </w:r>
                  <w:r w:rsidRPr="008A166E">
                    <w:rPr>
                      <w:i/>
                      <w:color w:val="2F5897" w:themeColor="text2"/>
                    </w:rPr>
                    <w:t>Il modello per la realizzazione del periodo di formazione e di prova per i docenti neo-assunti è pertanto confermato nei suoi aspetti strutturali con il medesimo impianto già messo in opera nell’anno scolastico 2015/2016. Il percorso si concretizza in 50 ore di formazione complessiva, considerando sia le attività formative in presenza (riducendo ulteriormente l’approccio frontale e trasmissivo, a favore della didattica laboratoriale), l’osservazione i</w:t>
                  </w:r>
                  <w:r>
                    <w:rPr>
                      <w:i/>
                      <w:color w:val="2F5897" w:themeColor="text2"/>
                    </w:rPr>
                    <w:t xml:space="preserve">n classe (da strutturare anche 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 w:rsidRPr="008A166E">
                    <w:rPr>
                      <w:i/>
                      <w:color w:val="2F5897" w:themeColor="text2"/>
                    </w:rPr>
                    <w:t>mediante apposita strumentazione operativa), la rielaborazione professionale, mediante gli strumenti del “bilancio di competenze”, del “portfolio professionale”, del patto per lo sviluppo formativo, che saranno ulteriormente semplifi</w:t>
                  </w:r>
                  <w:r>
                    <w:rPr>
                      <w:i/>
                      <w:color w:val="2F5897" w:themeColor="text2"/>
                    </w:rPr>
                    <w:t>cati nei loro supporti digitali”.</w:t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i/>
                      <w:color w:val="2F5897" w:themeColor="text2"/>
                    </w:rPr>
                    <w:t xml:space="preserve">Nota MIUR prot. </w:t>
                  </w:r>
                  <w:r w:rsidRPr="008A166E">
                    <w:rPr>
                      <w:i/>
                      <w:color w:val="2F5897" w:themeColor="text2"/>
                    </w:rPr>
                    <w:t>28515.04-10-2016</w:t>
                  </w:r>
                </w:p>
                <w:p w:rsidR="00566411" w:rsidRDefault="00566411" w:rsidP="00566411">
                  <w:pPr>
                    <w:spacing w:after="0" w:line="240" w:lineRule="auto"/>
                    <w:rPr>
                      <w:color w:val="2F5897" w:themeColor="text2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66411" w:rsidRPr="00AE0FC7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EC4150">
        <w:rPr>
          <w:rFonts w:ascii="Times New Roman" w:eastAsia="Times New Roman" w:hAnsi="Times New Roman" w:cs="Times New Roman"/>
          <w:color w:val="000000" w:themeColor="text1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13pt" o:ole="">
            <v:imagedata r:id="rId13" o:title=""/>
          </v:shape>
          <o:OLEObject Type="Embed" ProgID="PowerPoint.Slide.12" ShapeID="_x0000_i1025" DrawAspect="Content" ObjectID="_1546842873" r:id="rId14"/>
        </w:objec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</w:p>
    <w:p w:rsidR="00566411" w:rsidRDefault="00566411" w:rsidP="00566411">
      <w:pPr>
        <w:shd w:val="clear" w:color="auto" w:fill="FFFFFF"/>
        <w:spacing w:after="0" w:line="336" w:lineRule="atLeast"/>
        <w:rPr>
          <w:rFonts w:eastAsia="Times New Roman" w:cs="Times New Roman"/>
          <w:color w:val="000000" w:themeColor="text1"/>
        </w:rPr>
      </w:pPr>
      <w:r w:rsidRPr="00AE0FC7">
        <w:rPr>
          <w:rFonts w:eastAsia="Times New Roman" w:cs="Times New Roman"/>
          <w:color w:val="000000" w:themeColor="text1"/>
        </w:rPr>
        <w:t>Le attività in presenza comprendono:</w:t>
      </w:r>
    </w:p>
    <w:p w:rsidR="00566411" w:rsidRDefault="00566411" w:rsidP="0056641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6044" w:type="dxa"/>
        <w:tblCellMar>
          <w:left w:w="0" w:type="dxa"/>
          <w:right w:w="0" w:type="dxa"/>
        </w:tblCellMar>
        <w:tblLook w:val="04A0"/>
      </w:tblPr>
      <w:tblGrid>
        <w:gridCol w:w="3473"/>
        <w:gridCol w:w="2571"/>
      </w:tblGrid>
      <w:tr w:rsidR="00566411" w:rsidRPr="008A1B85" w:rsidTr="00C04F4C">
        <w:trPr>
          <w:trHeight w:val="870"/>
        </w:trPr>
        <w:tc>
          <w:tcPr>
            <w:tcW w:w="34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  <w:t>Incontri propedeutici e di restituzione finale</w:t>
            </w:r>
          </w:p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24"/>
                <w:sz w:val="24"/>
                <w:szCs w:val="24"/>
              </w:rPr>
              <w:drawing>
                <wp:inline distT="0" distB="0" distL="0" distR="0">
                  <wp:extent cx="962025" cy="685800"/>
                  <wp:effectExtent l="19050" t="0" r="9525" b="0"/>
                  <wp:docPr id="12" name="Immagine 1" descr="http://www.edeamicis.com/WEB3/!%20%20%20%20%20%20%20%20%20aom/omin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1" name="Picture 22" descr="http://www.edeamicis.com/WEB3/!%20%20%20%20%20%20%20%20%20aom/o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Default="00566411" w:rsidP="00C0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</w:rPr>
              <w:t>Laboratori formativi dedicati</w:t>
            </w:r>
          </w:p>
          <w:p w:rsidR="00566411" w:rsidRPr="008A1B85" w:rsidRDefault="00566411" w:rsidP="00C04F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bCs/>
                <w:noProof/>
                <w:color w:val="002060"/>
                <w:kern w:val="24"/>
                <w:sz w:val="24"/>
                <w:szCs w:val="24"/>
              </w:rPr>
              <w:drawing>
                <wp:inline distT="0" distB="0" distL="0" distR="0">
                  <wp:extent cx="1038225" cy="685800"/>
                  <wp:effectExtent l="19050" t="0" r="9525" b="0"/>
                  <wp:docPr id="13" name="Immagine 2" descr="https://encrypted-tbn2.gstatic.com/images?q=tbn:ANd9GcQXrecnrV7H57B2rnD2pazUoNyL_gupKglnML7XS_pUVfBw8pFuF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" name="Picture 26" descr="https://encrypted-tbn2.gstatic.com/images?q=tbn:ANd9GcQXrecnrV7H57B2rnD2pazUoNyL_gupKglnML7XS_pUVfBw8pFu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411" w:rsidRPr="008A1B85" w:rsidTr="00C04F4C">
        <w:trPr>
          <w:trHeight w:val="425"/>
        </w:trPr>
        <w:tc>
          <w:tcPr>
            <w:tcW w:w="34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formativo propedeutico</w:t>
            </w:r>
          </w:p>
          <w:p w:rsidR="00566411" w:rsidRPr="008A1B85" w:rsidRDefault="00566411" w:rsidP="00C04F4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3 ore – incontro finale di restituzione</w:t>
            </w:r>
            <w:r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 xml:space="preserve"> degli esiti</w:t>
            </w:r>
          </w:p>
        </w:tc>
        <w:tc>
          <w:tcPr>
            <w:tcW w:w="25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66411" w:rsidRPr="008A1B85" w:rsidRDefault="00566411" w:rsidP="00C04F4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A1B85">
              <w:rPr>
                <w:rFonts w:ascii="Calibri" w:eastAsia="Times New Roman" w:hAnsi="Calibri" w:cs="Calibri"/>
                <w:b/>
                <w:color w:val="000000"/>
                <w:kern w:val="24"/>
                <w:sz w:val="24"/>
                <w:szCs w:val="24"/>
              </w:rPr>
              <w:t>4 incontri laboratoriali di 3 ore su specifiche tematiche di approfondimento</w:t>
            </w:r>
          </w:p>
        </w:tc>
      </w:tr>
    </w:tbl>
    <w:p w:rsidR="00566411" w:rsidRDefault="00566411" w:rsidP="0056641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rFonts w:eastAsiaTheme="minorEastAsia"/>
          <w:i/>
          <w:color w:val="2F5897" w:themeColor="text2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A85E9A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A85E9A">
        <w:rPr>
          <w:b/>
          <w:noProof/>
          <w:sz w:val="22"/>
        </w:rPr>
        <w:pict>
          <v:rect id="Rettangolo 16" o:spid="_x0000_s1030" style="position:absolute;left:0;text-align:left;margin-left:343.5pt;margin-top:10.3pt;width:175.75pt;height:698.1pt;z-index:251655680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" fillcolor="#e4e9ef [3214]" stroked="f" strokeweight="2.25pt">
            <v:fill opacity="55769f"/>
            <v:textbox inset="14.4pt,36pt,14.4pt,10.8pt">
              <w:txbxContent>
                <w:p w:rsidR="00566411" w:rsidRPr="005E2137" w:rsidRDefault="00566411" w:rsidP="0056641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Laboratori formativi </w:t>
                  </w:r>
                  <w:r w:rsidRPr="005E2137">
                    <w:rPr>
                      <w:color w:val="002060"/>
                    </w:rPr>
                    <w:t>2106/2017</w:t>
                  </w:r>
                </w:p>
                <w:p w:rsidR="00566411" w:rsidRPr="008A166E" w:rsidRDefault="00566411" w:rsidP="00566411">
                  <w:pPr>
                    <w:spacing w:after="0" w:line="240" w:lineRule="auto"/>
                    <w:jc w:val="center"/>
                    <w:rPr>
                      <w:color w:val="6076B4" w:themeColor="accent1"/>
                    </w:rPr>
                  </w:pP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  <w:r>
                    <w:rPr>
                      <w:color w:val="6076B4" w:themeColor="accent1"/>
                    </w:rPr>
                    <w:sym w:font="Symbol" w:char="F0B7"/>
                  </w: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  <w:r>
                    <w:rPr>
                      <w:rFonts w:cs="Times New Roman"/>
                      <w:i/>
                      <w:color w:val="000000" w:themeColor="text1"/>
                    </w:rPr>
                    <w:t>Art. 8, comma 4. D.M. n. 850/2015</w:t>
                  </w: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  <w:r w:rsidRPr="00AB4726">
                    <w:rPr>
                      <w:rFonts w:cs="Times New Roman"/>
                      <w:i/>
                      <w:color w:val="000000" w:themeColor="text1"/>
                    </w:rPr>
                    <w:t>I laboratori saranno rivolti a piccoli gruppi di docenti (orientativamente nonpiù di 30), consentendo ai docenti neo-assunti la scelta tra diverse op</w:t>
                  </w:r>
                  <w:r>
                    <w:rPr>
                      <w:rFonts w:cs="Times New Roman"/>
                      <w:i/>
                      <w:color w:val="000000" w:themeColor="text1"/>
                    </w:rPr>
                    <w:t xml:space="preserve">portunità. Sarà obbligatoria la </w:t>
                  </w:r>
                  <w:r w:rsidRPr="00AB4726">
                    <w:rPr>
                      <w:rFonts w:cs="Times New Roman"/>
                      <w:i/>
                      <w:color w:val="000000" w:themeColor="text1"/>
                    </w:rPr>
                    <w:t>frequenza di almeno un modulo dedicato ai temi dei bisogni educativi speciali e della disabilità.</w:t>
                  </w:r>
                  <w:r>
                    <w:rPr>
                      <w:rFonts w:cs="Times New Roman"/>
                      <w:i/>
                      <w:color w:val="000000" w:themeColor="text1"/>
                    </w:rPr>
                    <w:t xml:space="preserve"> (nota MIUR prot. n. 36167/2015, punto 5).</w:t>
                  </w: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Pr="004A15EC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rFonts w:cs="Helvetica"/>
                      <w:i/>
                      <w:color w:val="222222"/>
                    </w:rPr>
                    <w:t>“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 xml:space="preserve">Come previsto dalla </w:t>
                  </w:r>
                  <w:r w:rsidRPr="004A15EC">
                    <w:rPr>
                      <w:rStyle w:val="Enfasigrassetto"/>
                      <w:rFonts w:cs="Helvetica"/>
                      <w:i/>
                      <w:color w:val="222222"/>
                    </w:rPr>
                    <w:t xml:space="preserve">normativa </w:t>
                  </w:r>
                  <w:r w:rsidRPr="00585996">
                    <w:rPr>
                      <w:rFonts w:cs="Helvetica"/>
                      <w:i/>
                      <w:color w:val="000000" w:themeColor="text1"/>
                    </w:rPr>
                    <w:t>(</w:t>
                  </w:r>
                  <w:hyperlink r:id="rId17" w:tgtFrame="_blank" w:history="1">
                    <w:r w:rsidRPr="00585996">
                      <w:rPr>
                        <w:rFonts w:cs="Helvetica"/>
                        <w:i/>
                        <w:color w:val="000000" w:themeColor="text1"/>
                      </w:rPr>
                      <w:t>D.M. 850/2015</w:t>
                    </w:r>
                  </w:hyperlink>
                  <w:r w:rsidRPr="00585996">
                    <w:rPr>
                      <w:rFonts w:cs="Helvetica"/>
                      <w:i/>
                      <w:color w:val="000000" w:themeColor="text1"/>
                    </w:rPr>
                    <w:t xml:space="preserve"> e </w:t>
                  </w:r>
                  <w:hyperlink r:id="rId18" w:tgtFrame="_blank" w:history="1">
                    <w:r w:rsidRPr="00585996">
                      <w:rPr>
                        <w:rFonts w:cs="Helvetica"/>
                        <w:i/>
                        <w:color w:val="000000" w:themeColor="text1"/>
                      </w:rPr>
                      <w:t>Circolare Ministeriale 28515/2016</w:t>
                    </w:r>
                  </w:hyperlink>
                  <w:r w:rsidRPr="00585996">
                    <w:rPr>
                      <w:rFonts w:cs="Helvetica"/>
                      <w:i/>
                      <w:color w:val="000000" w:themeColor="text1"/>
                    </w:rPr>
                    <w:t xml:space="preserve">), 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>la durata della formazione online è stimata forfettariamente in</w:t>
                  </w:r>
                  <w:r w:rsidRPr="004A15EC">
                    <w:rPr>
                      <w:rStyle w:val="Enfasigrassetto"/>
                      <w:rFonts w:cs="Helvetica"/>
                      <w:i/>
                      <w:color w:val="222222"/>
                    </w:rPr>
                    <w:t xml:space="preserve"> 20 ore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>, ma non è previsto il tracciamentodelle attività svolte sulla piattaforma</w:t>
                  </w:r>
                  <w:r>
                    <w:rPr>
                      <w:rFonts w:cs="Helvetica"/>
                      <w:i/>
                      <w:color w:val="222222"/>
                    </w:rPr>
                    <w:t>” (Sito INDIRE)</w:t>
                  </w:r>
                </w:p>
                <w:p w:rsidR="00566411" w:rsidRPr="00AB4726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Times New Roman"/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FC18AC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775264" w:rsidRDefault="00566411" w:rsidP="00566411">
      <w:pPr>
        <w:pStyle w:val="Paragrafoelenco"/>
        <w:tabs>
          <w:tab w:val="left" w:pos="1005"/>
        </w:tabs>
        <w:ind w:left="454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 w:rsidRPr="00775264">
        <w:rPr>
          <w:b/>
          <w:color w:val="000000" w:themeColor="text1"/>
          <w:sz w:val="22"/>
        </w:rPr>
        <w:t>Ai fini della strutturazione dei laboratori formativi sono confermate le seguenti aree trasversali:</w:t>
      </w:r>
    </w:p>
    <w:p w:rsidR="00566411" w:rsidRPr="00C169C9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C169C9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169C9">
        <w:rPr>
          <w:rFonts w:cs="Times-Roman"/>
          <w:i/>
          <w:sz w:val="22"/>
        </w:rPr>
        <w:t>a. nuove risorse digitali e loro impatto sulla didattica;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b. gestione della classe e problematiche relazionali;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c. valutazione didattica e valutazione di sistema (autovalutazione e miglioramento);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d. bisogni educativi speciali;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e. contrasto alla dispersione scolastica;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f. inclusione sociale e dinamiche interculturali;</w:t>
      </w:r>
    </w:p>
    <w:p w:rsidR="00566411" w:rsidRPr="00C804FE" w:rsidRDefault="00566411" w:rsidP="00566411">
      <w:pPr>
        <w:pStyle w:val="Paragrafoelenco"/>
        <w:autoSpaceDE w:val="0"/>
        <w:autoSpaceDN w:val="0"/>
        <w:adjustRightInd w:val="0"/>
        <w:spacing w:after="0"/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g. orientamento e alternanza scuola-lavoro;</w:t>
      </w:r>
    </w:p>
    <w:p w:rsidR="00566411" w:rsidRPr="00C804FE" w:rsidRDefault="00566411" w:rsidP="00566411">
      <w:pPr>
        <w:pStyle w:val="Paragrafoelenco"/>
        <w:tabs>
          <w:tab w:val="left" w:pos="1005"/>
        </w:tabs>
        <w:ind w:left="720" w:firstLine="0"/>
        <w:rPr>
          <w:rFonts w:cs="Times-Roman"/>
          <w:i/>
          <w:sz w:val="22"/>
        </w:rPr>
      </w:pPr>
      <w:r w:rsidRPr="00C804FE">
        <w:rPr>
          <w:rFonts w:cs="Times-Roman"/>
          <w:i/>
          <w:sz w:val="22"/>
        </w:rPr>
        <w:t>h. buone pratiche di didattiche disciplinari.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b/>
          <w:color w:val="000000" w:themeColor="text1"/>
          <w:sz w:val="22"/>
        </w:rPr>
      </w:pPr>
    </w:p>
    <w:p w:rsidR="00566411" w:rsidRPr="00384DD9" w:rsidRDefault="00566411" w:rsidP="005664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585996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Articolazione delle attività in presenza e a distanza: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</w:p>
    <w:p w:rsidR="00566411" w:rsidRPr="009D1441" w:rsidRDefault="00566411" w:rsidP="00566411">
      <w:p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62400" cy="2433266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47" cy="24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</w:p>
    <w:p w:rsidR="00566411" w:rsidRDefault="00A85E9A" w:rsidP="00566411">
      <w:pPr>
        <w:pStyle w:val="Titolo1"/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</w:pPr>
      <w:r w:rsidRPr="00A85E9A">
        <w:rPr>
          <w:noProof/>
        </w:rPr>
        <w:pict>
          <v:rect id="Rettangolo 8" o:spid="_x0000_s1031" style="position:absolute;margin-left:343.5pt;margin-top:39.7pt;width:175.75pt;height:688.05pt;z-index:251659776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iCs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right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“</w:t>
                  </w:r>
                  <w:r w:rsidRPr="00585996">
                    <w:rPr>
                      <w:i/>
                      <w:color w:val="000000" w:themeColor="text1"/>
                    </w:rPr>
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</w:t>
                  </w:r>
                  <w:r w:rsidRPr="00E04484">
                    <w:rPr>
                      <w:rFonts w:cs="Times New Roman"/>
                      <w:i/>
                      <w:color w:val="222222"/>
                    </w:rPr>
                    <w:t>D.M. n. 797 del 19 ottobre 2016</w:t>
                  </w:r>
                  <w:r w:rsidRPr="00585996">
                    <w:rPr>
                      <w:i/>
                      <w:color w:val="000000" w:themeColor="text1"/>
                    </w:rPr>
                    <w:t>)</w:t>
                  </w:r>
                  <w:r>
                    <w:rPr>
                      <w:i/>
                      <w:color w:val="000000" w:themeColor="text1"/>
                    </w:rPr>
                    <w:t>.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A274B3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“</w:t>
                  </w:r>
                  <w:r w:rsidRPr="00A274B3">
                    <w:rPr>
                      <w:i/>
                      <w:color w:val="000000" w:themeColor="text1"/>
                    </w:rPr>
                    <w:t>Il percorso si concretizza in 50 ore di formazione complessiva, considerando sia le attività formative in presenza (riducendo ulteriormente l’approccio frontale e trasmissivo, a favore della didattica laboratoriale), l’osservazione i</w:t>
                  </w:r>
                  <w:r>
                    <w:rPr>
                      <w:i/>
                      <w:color w:val="000000" w:themeColor="text1"/>
                    </w:rPr>
                    <w:t xml:space="preserve">n classe (da strutturare anche </w:t>
                  </w:r>
                  <w:r w:rsidRPr="00A274B3">
                    <w:rPr>
                      <w:i/>
                      <w:color w:val="000000" w:themeColor="text1"/>
                    </w:rPr>
                    <w:t>mediante apposita strumentazione operativa), la rielaborazione professionale</w:t>
                  </w:r>
                  <w:r>
                    <w:rPr>
                      <w:i/>
                      <w:color w:val="000000" w:themeColor="text1"/>
                    </w:rPr>
                    <w:t>.” (nota MIUR n. 28515/2016).</w:t>
                  </w:r>
                </w:p>
              </w:txbxContent>
            </v:textbox>
            <w10:wrap type="square" anchorx="margin" anchory="margin"/>
          </v:rect>
        </w:pict>
      </w:r>
      <w:r w:rsidR="00566411" w:rsidRPr="008D39DD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sym w:font="Webdings" w:char="F034"/>
      </w:r>
      <w:r w:rsidR="00566411" w:rsidRPr="00644DBF">
        <w:rPr>
          <w:rFonts w:asciiTheme="minorHAnsi" w:eastAsiaTheme="minorEastAsia" w:hAnsiTheme="minorHAnsi" w:cstheme="minorBidi"/>
          <w:b/>
          <w:bCs w:val="0"/>
          <w:i w:val="0"/>
          <w:color w:val="auto"/>
          <w:sz w:val="24"/>
          <w:szCs w:val="24"/>
        </w:rPr>
        <w:t>Aspetti innovativi della terza annualità del Piano</w:t>
      </w:r>
    </w:p>
    <w:p w:rsidR="00566411" w:rsidRPr="00A274B3" w:rsidRDefault="00566411" w:rsidP="00566411"/>
    <w:p w:rsidR="00566411" w:rsidRPr="00644DBF" w:rsidRDefault="00566411" w:rsidP="00566411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 w:rsidRPr="00644DBF">
        <w:rPr>
          <w:b/>
          <w:sz w:val="24"/>
          <w:szCs w:val="24"/>
        </w:rPr>
        <w:t>Aggancio della formazione dei docenti neo-assunti</w:t>
      </w:r>
    </w:p>
    <w:p w:rsidR="00566411" w:rsidRPr="009D1441" w:rsidRDefault="00A85E9A" w:rsidP="00566411">
      <w:pPr>
        <w:pStyle w:val="Paragrafoelenco"/>
        <w:ind w:left="720" w:firstLine="0"/>
        <w:rPr>
          <w:sz w:val="24"/>
          <w:szCs w:val="24"/>
        </w:rPr>
      </w:pPr>
      <w:r w:rsidRPr="00A85E9A">
        <w:rPr>
          <w:noProof/>
        </w:rPr>
        <w:pict>
          <v:rect id="Rettangolo 19" o:spid="_x0000_s1032" style="position:absolute;left:0;text-align:left;margin-left:0;margin-top:988.85pt;width:175.75pt;height:698.1pt;z-index:251654656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4A15EC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  <w:r>
                    <w:rPr>
                      <w:rFonts w:cs="Helvetica"/>
                      <w:i/>
                      <w:color w:val="222222"/>
                    </w:rPr>
                    <w:t>“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 xml:space="preserve">Come previsto dalla </w:t>
                  </w:r>
                  <w:r w:rsidRPr="004A15EC">
                    <w:rPr>
                      <w:rStyle w:val="Enfasigrassetto"/>
                      <w:rFonts w:cs="Helvetica"/>
                      <w:i/>
                      <w:color w:val="222222"/>
                    </w:rPr>
                    <w:t xml:space="preserve">normativa </w:t>
                  </w:r>
                  <w:r w:rsidRPr="00585996">
                    <w:rPr>
                      <w:rFonts w:cs="Helvetica"/>
                      <w:i/>
                      <w:color w:val="000000" w:themeColor="text1"/>
                    </w:rPr>
                    <w:t>(</w:t>
                  </w:r>
                  <w:hyperlink r:id="rId20" w:tgtFrame="_blank" w:history="1">
                    <w:r w:rsidRPr="00585996">
                      <w:rPr>
                        <w:rFonts w:cs="Helvetica"/>
                        <w:i/>
                        <w:color w:val="000000" w:themeColor="text1"/>
                      </w:rPr>
                      <w:t>D.M. 850/2015</w:t>
                    </w:r>
                  </w:hyperlink>
                  <w:r w:rsidRPr="00585996">
                    <w:rPr>
                      <w:rFonts w:cs="Helvetica"/>
                      <w:i/>
                      <w:color w:val="000000" w:themeColor="text1"/>
                    </w:rPr>
                    <w:t xml:space="preserve"> e </w:t>
                  </w:r>
                  <w:hyperlink r:id="rId21" w:tgtFrame="_blank" w:history="1">
                    <w:r w:rsidRPr="00585996">
                      <w:rPr>
                        <w:rFonts w:cs="Helvetica"/>
                        <w:i/>
                        <w:color w:val="000000" w:themeColor="text1"/>
                      </w:rPr>
                      <w:t>Circolare Ministeriale 28515/2016</w:t>
                    </w:r>
                  </w:hyperlink>
                  <w:r w:rsidRPr="00585996">
                    <w:rPr>
                      <w:rFonts w:cs="Helvetica"/>
                      <w:i/>
                      <w:color w:val="000000" w:themeColor="text1"/>
                    </w:rPr>
                    <w:t xml:space="preserve">), 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>la durata della formazione online è stimata forfettariamente in</w:t>
                  </w:r>
                  <w:r w:rsidRPr="004A15EC">
                    <w:rPr>
                      <w:rStyle w:val="Enfasigrassetto"/>
                      <w:rFonts w:cs="Helvetica"/>
                      <w:i/>
                      <w:color w:val="222222"/>
                    </w:rPr>
                    <w:t xml:space="preserve"> 20 ore</w:t>
                  </w:r>
                  <w:r w:rsidRPr="004A15EC">
                    <w:rPr>
                      <w:rFonts w:cs="Helvetica"/>
                      <w:i/>
                      <w:color w:val="222222"/>
                    </w:rPr>
                    <w:t>, ma non è previsto il tracciamentodelle attività svolte sulla piattaforma</w:t>
                  </w:r>
                  <w:r>
                    <w:rPr>
                      <w:rFonts w:cs="Helvetica"/>
                      <w:i/>
                      <w:color w:val="222222"/>
                    </w:rPr>
                    <w:t>” (Sito INDIRE)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585996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“</w:t>
                  </w:r>
                  <w:r w:rsidRPr="00585996">
                    <w:rPr>
                      <w:i/>
                      <w:color w:val="000000" w:themeColor="text1"/>
                    </w:rPr>
                    <w:t>Una formazione per lo sviluppo della professionalità dei docenti è necessariamente pensata, progettata e realizzata in coerenza con la formazione iniziale. È ormai chiaro dai risultati di molte ricerche che le competenze acquisite nella formazione iniziale divengono inerti se non supportate e ricostruite in modo continuo e attivo, soprattutto nel campo delle soft skills”. (Piano Nazionale di Formazione)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FC18AC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FC18AC" w:rsidRDefault="00566411" w:rsidP="005664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</w:p>
                <w:p w:rsidR="00566411" w:rsidRPr="00FC18AC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566411" w:rsidRPr="00644DBF">
        <w:rPr>
          <w:b/>
          <w:sz w:val="24"/>
          <w:szCs w:val="24"/>
        </w:rPr>
        <w:t>alla formazione in servizio</w:t>
      </w:r>
      <w:r w:rsidRPr="00A85E9A">
        <w:rPr>
          <w:noProof/>
        </w:rPr>
        <w:pict>
          <v:roundrect id="Rettangolo arrotondato 4" o:spid="_x0000_s1033" style="position:absolute;left:0;text-align:left;margin-left:201.15pt;margin-top:14.45pt;width:134.75pt;height:126.4pt;z-index:2516515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" fillcolor="#6076b4 [3204]" strokecolor="#2c385d [1604]" strokeweight="2.25pt">
            <v:textbox>
              <w:txbxContent>
                <w:p w:rsidR="00566411" w:rsidRDefault="00566411" w:rsidP="00566411">
                  <w:pPr>
                    <w:jc w:val="center"/>
                  </w:pPr>
                  <w:r>
                    <w:t>Formazione in servizio</w:t>
                  </w:r>
                </w:p>
                <w:p w:rsidR="00566411" w:rsidRDefault="00566411" w:rsidP="00566411">
                  <w:pPr>
                    <w:jc w:val="center"/>
                  </w:pPr>
                  <w:r>
                    <w:t>D.M. n. 797/2016</w:t>
                  </w:r>
                </w:p>
                <w:p w:rsidR="00566411" w:rsidRDefault="00566411" w:rsidP="00566411">
                  <w:pPr>
                    <w:jc w:val="center"/>
                  </w:pPr>
                  <w:r>
                    <w:t>Piano Nazionale di formazione</w:t>
                  </w:r>
                </w:p>
              </w:txbxContent>
            </v:textbox>
          </v:roundrect>
        </w:pict>
      </w:r>
      <w:r w:rsidRPr="00A85E9A">
        <w:rPr>
          <w:noProof/>
        </w:rPr>
        <w:pict>
          <v:roundrect id="Rettangolo arrotondato 1" o:spid="_x0000_s1034" style="position:absolute;left:0;text-align:left;margin-left:-7.3pt;margin-top:22.45pt;width:111.35pt;height:94.6pt;z-index:251650560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" fillcolor="#6076b4 [3204]" strokecolor="#2c385d [1604]" strokeweight="2.25pt">
            <v:textbox>
              <w:txbxContent>
                <w:p w:rsidR="00566411" w:rsidRDefault="00566411" w:rsidP="00566411">
                  <w:pPr>
                    <w:jc w:val="center"/>
                  </w:pPr>
                  <w:r>
                    <w:t>Formazione in ingresso</w:t>
                  </w:r>
                </w:p>
                <w:p w:rsidR="00566411" w:rsidRDefault="00566411" w:rsidP="00566411">
                  <w:pPr>
                    <w:jc w:val="center"/>
                  </w:pPr>
                  <w:r>
                    <w:t>D.M. n. 850/2015</w:t>
                  </w:r>
                </w:p>
              </w:txbxContent>
            </v:textbox>
          </v:roundrect>
        </w:pict>
      </w:r>
    </w:p>
    <w:p w:rsidR="00566411" w:rsidRDefault="00A85E9A" w:rsidP="0056641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reccia a destra 5" o:spid="_x0000_s1039" type="#_x0000_t13" style="position:absolute;margin-left:125.85pt;margin-top:32.65pt;width:58.6pt;height:51.0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" adj="12189" fillcolor="#e4e9ef [3214]" strokecolor="#9fb9e1 [1311]" strokeweight="2.25pt"/>
        </w:pict>
      </w:r>
    </w:p>
    <w:p w:rsidR="00566411" w:rsidRPr="00644DBF" w:rsidRDefault="00566411" w:rsidP="00566411"/>
    <w:p w:rsidR="00566411" w:rsidRPr="00644DBF" w:rsidRDefault="00566411" w:rsidP="00566411"/>
    <w:p w:rsidR="00566411" w:rsidRDefault="00566411" w:rsidP="00566411"/>
    <w:p w:rsidR="00566411" w:rsidRDefault="00566411" w:rsidP="00566411"/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4"/>
          <w:szCs w:val="24"/>
        </w:rPr>
      </w:pPr>
    </w:p>
    <w:p w:rsidR="00566411" w:rsidRPr="00644DBF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 w:rsidRPr="00644DBF">
        <w:rPr>
          <w:b/>
          <w:color w:val="000000" w:themeColor="text1"/>
          <w:sz w:val="24"/>
          <w:szCs w:val="24"/>
        </w:rPr>
        <w:t xml:space="preserve">Dinamica pro-attiva del percorso di formazione dei neo-assunti </w:t>
      </w:r>
    </w:p>
    <w:p w:rsidR="00566411" w:rsidRPr="00A274B3" w:rsidRDefault="00566411" w:rsidP="00566411">
      <w:pPr>
        <w:pStyle w:val="Paragrafoelenco"/>
        <w:ind w:left="720" w:firstLine="0"/>
        <w:rPr>
          <w:color w:val="000000" w:themeColor="text1"/>
          <w:sz w:val="24"/>
          <w:szCs w:val="24"/>
        </w:rPr>
      </w:pPr>
      <w:r w:rsidRPr="00A274B3">
        <w:rPr>
          <w:color w:val="000000" w:themeColor="text1"/>
          <w:sz w:val="24"/>
          <w:szCs w:val="24"/>
        </w:rPr>
        <w:t>La formazione in ingresso viene concepita come primo momento di una formazione continua, finalizzata allo sviluppo professionale continuo.</w:t>
      </w: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Default="00566411" w:rsidP="00566411">
      <w:pPr>
        <w:tabs>
          <w:tab w:val="left" w:pos="1005"/>
        </w:tabs>
        <w:rPr>
          <w:b/>
          <w:color w:val="000000" w:themeColor="text1"/>
        </w:rPr>
      </w:pPr>
    </w:p>
    <w:p w:rsidR="00566411" w:rsidRPr="00A274B3" w:rsidRDefault="00566411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Potenziamento della metodologia laboratorialee articolazione dei laboratori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 xml:space="preserve">Il MIUR </w:t>
      </w:r>
      <w:r w:rsidRPr="00A274B3">
        <w:rPr>
          <w:rFonts w:eastAsiaTheme="minorEastAsia" w:cs="Calibri"/>
          <w:color w:val="000000"/>
          <w:sz w:val="22"/>
        </w:rPr>
        <w:t>ha indicato la necessità di potenziare l’attività didattica laboratoriale, l’osservazione in classe e la rielaborazione professionale</w:t>
      </w:r>
      <w:r>
        <w:rPr>
          <w:rFonts w:eastAsiaTheme="minorEastAsia" w:cs="Calibri"/>
          <w:color w:val="000000"/>
          <w:sz w:val="22"/>
        </w:rPr>
        <w:t>.</w:t>
      </w:r>
    </w:p>
    <w:p w:rsidR="00566411" w:rsidRPr="00192C3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  <w:r>
        <w:rPr>
          <w:rFonts w:eastAsiaTheme="minorEastAsia" w:cs="Calibri"/>
          <w:color w:val="000000"/>
          <w:sz w:val="22"/>
        </w:rPr>
        <w:t>Andrà favorito un modello di formazione “per problemi”, “per situazioni autentiche”, favorendo il più possibile l’esemplificazione di situazioni di progettazione, di accoglienza, di inclusione e di valutazione formativa, prediligendo formatori “con competenze di tipo operativo e professionalizzante”.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rFonts w:eastAsiaTheme="minorEastAsia" w:cs="Calibri"/>
          <w:color w:val="000000"/>
          <w:sz w:val="22"/>
        </w:rPr>
      </w:pPr>
    </w:p>
    <w:p w:rsidR="00566411" w:rsidRPr="00192C31" w:rsidRDefault="00A85E9A" w:rsidP="00566411">
      <w:pPr>
        <w:tabs>
          <w:tab w:val="left" w:pos="1005"/>
        </w:tabs>
        <w:jc w:val="both"/>
        <w:rPr>
          <w:color w:val="000000" w:themeColor="text1"/>
        </w:rPr>
      </w:pPr>
      <w:r w:rsidRPr="00A85E9A">
        <w:rPr>
          <w:noProof/>
        </w:rPr>
        <w:lastRenderedPageBreak/>
        <w:pict>
          <v:rect id="Rettangolo 21" o:spid="_x0000_s1035" style="position:absolute;left:0;text-align:left;margin-left:336pt;margin-top:0;width:175.75pt;height:673.8pt;z-index:251656704;visibility:visible;mso-wrap-distance-left:21.6p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" fillcolor="#e4e9ef [3214]" stroked="f" strokeweight="2.25pt">
            <v:fill opacity="55769f"/>
            <v:textbox inset="14.4pt,36pt,14.4pt,10.8pt">
              <w:txbxContent>
                <w:p w:rsidR="00566411" w:rsidRPr="00AE0FB5" w:rsidRDefault="00566411" w:rsidP="00566411">
                  <w:pPr>
                    <w:pStyle w:val="NormaleWeb"/>
                    <w:shd w:val="clear" w:color="auto" w:fill="FFFFFF"/>
                    <w:spacing w:before="0" w:beforeAutospacing="0" w:after="0" w:afterAutospacing="0"/>
                    <w:ind w:left="170"/>
                    <w:jc w:val="both"/>
                    <w:rPr>
                      <w:sz w:val="22"/>
                      <w:szCs w:val="22"/>
                    </w:rPr>
                  </w:pPr>
                  <w:r w:rsidRPr="00AE0FB5">
                    <w:rPr>
                      <w:sz w:val="22"/>
                      <w:szCs w:val="22"/>
                    </w:rPr>
                    <w:sym w:font="Wingdings" w:char="F076"/>
                  </w:r>
                  <w:r w:rsidRPr="00AE0FB5">
                    <w:rPr>
                      <w:sz w:val="22"/>
                      <w:szCs w:val="22"/>
                    </w:rPr>
                    <w:t xml:space="preserve">Si evidenzia l’esigenza di approfondire tematiche diverse nel caso in cui si sia già in possesso di una formazione specifica sui B.E.S. </w:t>
                  </w:r>
                </w:p>
                <w:p w:rsidR="00566411" w:rsidRPr="00AE0FB5" w:rsidRDefault="00566411" w:rsidP="00566411">
                  <w:pPr>
                    <w:pStyle w:val="NormaleWeb"/>
                    <w:shd w:val="clear" w:color="auto" w:fill="FFFFFF"/>
                    <w:spacing w:before="0" w:beforeAutospacing="0" w:after="0" w:afterAutospacing="0"/>
                    <w:ind w:left="170"/>
                    <w:jc w:val="both"/>
                    <w:rPr>
                      <w:sz w:val="22"/>
                      <w:szCs w:val="22"/>
                    </w:rPr>
                  </w:pPr>
                  <w:r w:rsidRPr="00AE0FB5">
                    <w:rPr>
                      <w:sz w:val="22"/>
                      <w:szCs w:val="22"/>
                    </w:rPr>
                    <w:sym w:font="Wingdings" w:char="F076"/>
                  </w:r>
                  <w:r w:rsidRPr="00AE0FB5">
                    <w:rPr>
                      <w:sz w:val="22"/>
                      <w:szCs w:val="22"/>
                    </w:rPr>
                    <w:t>Si evidenzia l’opportunità di proporre un numero maggiore di attività in coerenza con le aree tematiche, previste dalla legge n. 107/2015 ai fini del potenziamento dell’offerta formativa, tra cui i corsisti possano scegliere quelle più rispondenti alle proprie capacità e ai propri interessi.</w:t>
                  </w:r>
                </w:p>
                <w:p w:rsidR="00566411" w:rsidRPr="00AE0FB5" w:rsidRDefault="00566411" w:rsidP="00566411">
                  <w:pPr>
                    <w:pStyle w:val="NormaleWeb"/>
                    <w:shd w:val="clear" w:color="auto" w:fill="FFFFFF"/>
                    <w:spacing w:before="0" w:beforeAutospacing="0" w:after="0" w:afterAutospacing="0"/>
                    <w:ind w:left="170"/>
                    <w:jc w:val="both"/>
                    <w:rPr>
                      <w:sz w:val="22"/>
                      <w:szCs w:val="22"/>
                    </w:rPr>
                  </w:pPr>
                  <w:r w:rsidRPr="00AE0FB5">
                    <w:rPr>
                      <w:sz w:val="22"/>
                      <w:szCs w:val="22"/>
                    </w:rPr>
                    <w:t>(Dal monitoraggio regionale 2015_2016)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2F5897" w:themeColor="text2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2F5897" w:themeColor="text2"/>
                    </w:rPr>
                    <w:t>“</w:t>
                  </w:r>
                  <w:r w:rsidRPr="00585996">
                    <w:rPr>
                      <w:i/>
                      <w:color w:val="000000" w:themeColor="text1"/>
                    </w:rPr>
                    <w:t>Si segnala anche che alcuni di questi aspetti innovativi sono recuperati all’interno del Piano di formazione per i docenti (2016-2018), e quindi rivolti all’insieme del personale della scuola, come stimolo alla qualific</w:t>
                  </w:r>
                  <w:r>
                    <w:rPr>
                      <w:i/>
                      <w:color w:val="000000" w:themeColor="text1"/>
                    </w:rPr>
                    <w:t>azione della propria formazione”.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(C.M. n.28515/2016).</w:t>
                  </w: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rFonts w:ascii="Calibri" w:hAnsi="Calibri"/>
                      <w:i/>
                      <w:iCs/>
                      <w:color w:val="000000" w:themeColor="text1"/>
                    </w:rPr>
                  </w:pPr>
                </w:p>
                <w:p w:rsidR="00566411" w:rsidRPr="00F84005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Visti gli</w:t>
      </w:r>
      <w:r w:rsidRPr="00A274B3">
        <w:rPr>
          <w:color w:val="000000" w:themeColor="text1"/>
          <w:sz w:val="22"/>
        </w:rPr>
        <w:t xml:space="preserve"> esiti del monitoraggio regionale,  si ritiene opportuna l’adozione di una maggiore articolazione didattica dei laboratori formativi,  che tenga conto degli specifici bisogni formativi dei docenti in formazione.</w:t>
      </w:r>
    </w:p>
    <w:p w:rsidR="00566411" w:rsidRPr="00A274B3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</w:p>
    <w:p w:rsidR="00566411" w:rsidRPr="00262119" w:rsidRDefault="00566411" w:rsidP="00262119">
      <w:pPr>
        <w:pStyle w:val="Paragrafoelenco"/>
        <w:tabs>
          <w:tab w:val="left" w:pos="1005"/>
        </w:tabs>
        <w:ind w:left="720" w:firstLine="0"/>
        <w:jc w:val="center"/>
        <w:rPr>
          <w:color w:val="000000" w:themeColor="text1"/>
          <w:sz w:val="22"/>
        </w:rPr>
      </w:pPr>
      <w:r w:rsidRPr="003E5A50">
        <w:rPr>
          <w:noProof/>
        </w:rPr>
        <w:drawing>
          <wp:inline distT="0" distB="0" distL="0" distR="0">
            <wp:extent cx="3028731" cy="2419662"/>
            <wp:effectExtent l="0" t="0" r="63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295" cy="2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Al fine di rendere i laboratori, un reale contesto di ricerca, scambio, risoluzione di casi e situazioni problematiche,  s</w:t>
      </w:r>
      <w:r w:rsidRPr="00262119">
        <w:rPr>
          <w:color w:val="000000" w:themeColor="text1"/>
          <w:sz w:val="22"/>
        </w:rPr>
        <w:t>i ritiene di promuovere</w:t>
      </w:r>
      <w:r>
        <w:rPr>
          <w:color w:val="000000" w:themeColor="text1"/>
          <w:sz w:val="22"/>
        </w:rPr>
        <w:t xml:space="preserve"> a livello regionale</w:t>
      </w:r>
      <w:r w:rsidRPr="00262119">
        <w:rPr>
          <w:color w:val="000000" w:themeColor="text1"/>
          <w:sz w:val="22"/>
        </w:rPr>
        <w:t xml:space="preserve"> un’attività di approfondimento propedeu</w:t>
      </w:r>
      <w:r>
        <w:rPr>
          <w:color w:val="000000" w:themeColor="text1"/>
          <w:sz w:val="22"/>
        </w:rPr>
        <w:t>tica alle attività in presenza</w:t>
      </w:r>
      <w:r w:rsidRPr="00262119">
        <w:rPr>
          <w:color w:val="000000" w:themeColor="text1"/>
          <w:sz w:val="22"/>
        </w:rPr>
        <w:t>, utilizzando i materiali didattici presenti sulla piattaforma INDIRE. I docenti in formazione, prima di partecipare ai percorsi</w:t>
      </w:r>
      <w:r>
        <w:rPr>
          <w:color w:val="000000" w:themeColor="text1"/>
          <w:sz w:val="22"/>
        </w:rPr>
        <w:t xml:space="preserve"> laboratoriali</w:t>
      </w:r>
      <w:r w:rsidRPr="00262119">
        <w:rPr>
          <w:color w:val="000000" w:themeColor="text1"/>
          <w:sz w:val="22"/>
        </w:rPr>
        <w:t>, saranno invitati a fruire d</w:t>
      </w:r>
      <w:r>
        <w:rPr>
          <w:color w:val="000000" w:themeColor="text1"/>
          <w:sz w:val="22"/>
        </w:rPr>
        <w:t>i dispense e contributi teorici, opportunamente catalogati sul portale neodocens, e a compilare on line una sintetica scheda di riepilogo e riflessione.</w:t>
      </w:r>
    </w:p>
    <w:p w:rsid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262119" w:rsidRPr="00262119" w:rsidRDefault="00262119" w:rsidP="00262119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017225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Semplificazione degli strumenti didattici</w:t>
      </w:r>
    </w:p>
    <w:p w:rsidR="00566411" w:rsidRPr="00017225" w:rsidRDefault="00566411" w:rsidP="00017225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017225">
        <w:rPr>
          <w:color w:val="000000" w:themeColor="text1"/>
          <w:sz w:val="22"/>
        </w:rPr>
        <w:t xml:space="preserve">Sono confermati ma </w:t>
      </w:r>
      <w:r w:rsidR="00017225">
        <w:rPr>
          <w:color w:val="000000" w:themeColor="text1"/>
          <w:sz w:val="22"/>
        </w:rPr>
        <w:t>snelliti e rivisitati: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iniziali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Patto per lo sviluppo formativo</w:t>
      </w:r>
    </w:p>
    <w:p w:rsidR="00566411" w:rsidRPr="00326137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Portfolio professionale</w:t>
      </w:r>
    </w:p>
    <w:p w:rsidR="00566411" w:rsidRPr="008B5248" w:rsidRDefault="00566411" w:rsidP="00566411">
      <w:pPr>
        <w:pStyle w:val="Paragrafoelenco"/>
        <w:numPr>
          <w:ilvl w:val="0"/>
          <w:numId w:val="6"/>
        </w:numPr>
        <w:tabs>
          <w:tab w:val="left" w:pos="1005"/>
        </w:tabs>
        <w:rPr>
          <w:i/>
          <w:color w:val="000000" w:themeColor="text1"/>
          <w:sz w:val="22"/>
        </w:rPr>
      </w:pPr>
      <w:r w:rsidRPr="00326137">
        <w:rPr>
          <w:i/>
          <w:color w:val="000000" w:themeColor="text1"/>
          <w:sz w:val="22"/>
        </w:rPr>
        <w:t>Bilancio delle competenze finali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262119" w:rsidRDefault="00262119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noProof/>
        </w:rPr>
      </w:pPr>
      <w:r w:rsidRPr="00326137">
        <w:rPr>
          <w:sz w:val="22"/>
        </w:rPr>
        <w:t>Sono confermate le aree ricavabili dall’art. 4 del D.M. n. 850/2015:</w:t>
      </w:r>
    </w:p>
    <w:p w:rsidR="00566411" w:rsidRPr="000203FE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</w:p>
    <w:p w:rsidR="00566411" w:rsidRDefault="00566411" w:rsidP="00566411">
      <w:pPr>
        <w:tabs>
          <w:tab w:val="left" w:pos="1005"/>
        </w:tabs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2355012" cy="1603794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05" cy="16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11" w:rsidRPr="000203FE" w:rsidRDefault="00A85E9A" w:rsidP="00566411">
      <w:pPr>
        <w:tabs>
          <w:tab w:val="left" w:pos="1005"/>
        </w:tabs>
        <w:rPr>
          <w:rFonts w:eastAsiaTheme="minorHAnsi"/>
          <w:b/>
          <w:color w:val="000000" w:themeColor="text1"/>
        </w:rPr>
      </w:pPr>
      <w:r w:rsidRPr="00A85E9A">
        <w:rPr>
          <w:noProof/>
        </w:rPr>
        <w:pict>
          <v:rect id="Rettangolo 27" o:spid="_x0000_s1036" style="position:absolute;margin-left:330.4pt;margin-top:33.95pt;width:175.75pt;height:698.1pt;z-index:251660800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 w:rsidRPr="00FC18AC">
                    <w:rPr>
                      <w:i/>
                      <w:color w:val="000000" w:themeColor="text1"/>
                    </w:rPr>
                    <w:t xml:space="preserve">Il docente neoassunto può, </w:t>
                  </w:r>
                  <w:r>
                    <w:rPr>
                      <w:i/>
                      <w:color w:val="000000" w:themeColor="text1"/>
                    </w:rPr>
                    <w:t xml:space="preserve">attraverso il </w:t>
                  </w:r>
                  <w:r w:rsidRPr="00FC18AC">
                    <w:rPr>
                      <w:i/>
                      <w:color w:val="000000" w:themeColor="text1"/>
                    </w:rPr>
                    <w:t>Bilancio sui BISOGNI FORMATIVI FUTURI (rif. comma 124 della legge 107), posizionarsi per laformazione in servizio per il prossimo triennio (PNF) indicando per le “priorità” oggetto di interesse.</w:t>
                  </w:r>
                </w:p>
                <w:p w:rsidR="00566411" w:rsidRPr="00AE0FB5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  <w:r w:rsidRPr="00FC18AC">
                    <w:rPr>
                      <w:i/>
                      <w:iCs/>
                      <w:color w:val="000000" w:themeColor="text1"/>
                    </w:rPr>
                    <w:t>Bisogni Futuri:</w:t>
                  </w: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i/>
                      <w:iCs/>
                      <w:color w:val="000000" w:themeColor="text1"/>
                    </w:rPr>
                  </w:pPr>
                  <w:r w:rsidRPr="00AE0FB5">
                    <w:rPr>
                      <w:i/>
                      <w:iCs/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405130" cy="267335"/>
                        <wp:effectExtent l="0" t="0" r="0" b="0"/>
                        <wp:docPr id="31" name="Immagin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13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6411" w:rsidRDefault="00566411" w:rsidP="00566411">
                  <w:pPr>
                    <w:tabs>
                      <w:tab w:val="left" w:pos="1005"/>
                    </w:tabs>
                    <w:spacing w:after="0" w:line="240" w:lineRule="auto"/>
                    <w:jc w:val="both"/>
                    <w:rPr>
                      <w:rFonts w:ascii="Calibri" w:hAnsi="Calibri"/>
                      <w:i/>
                      <w:iCs/>
                      <w:color w:val="000000" w:themeColor="text1"/>
                    </w:rPr>
                  </w:pPr>
                  <w:r w:rsidRPr="00FC18AC">
                    <w:rPr>
                      <w:i/>
                      <w:iCs/>
                      <w:color w:val="000000" w:themeColor="text1"/>
                    </w:rPr>
                    <w:t>Follow up per il MIUR sulle azioni del prossimo</w:t>
                  </w:r>
                  <w:r w:rsidRPr="00FC18AC">
                    <w:rPr>
                      <w:rFonts w:ascii="Calibri" w:hAnsi="Calibri"/>
                      <w:i/>
                      <w:iCs/>
                      <w:color w:val="000000" w:themeColor="text1"/>
                    </w:rPr>
                    <w:t xml:space="preserve"> triennio.</w:t>
                  </w:r>
                  <w:r>
                    <w:rPr>
                      <w:rFonts w:ascii="Calibri" w:hAnsi="Calibri"/>
                      <w:i/>
                      <w:iCs/>
                      <w:color w:val="000000" w:themeColor="text1"/>
                    </w:rPr>
                    <w:t xml:space="preserve"> (INDIRE – DG Personale Scolastico)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Pr="00585996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  <w:sz w:val="23"/>
                      <w:szCs w:val="23"/>
                    </w:rPr>
                    <w:t>“</w:t>
                  </w:r>
                  <w:r w:rsidRPr="00585996">
                    <w:rPr>
                      <w:i/>
                      <w:color w:val="000000" w:themeColor="text1"/>
                    </w:rPr>
                    <w:t>Il suo preminente compito è di stimolare un atteggiamento pro-attivo dei partecipanti nei confronti della propria professionalità, con un esplicito orientamento all’innovazione metodologica e all’efficaciadell’insegnamento in situazione</w:t>
                  </w:r>
                  <w:r>
                    <w:rPr>
                      <w:i/>
                      <w:color w:val="000000" w:themeColor="text1"/>
                    </w:rPr>
                    <w:t>” C.M. n. 28515/2016</w:t>
                  </w:r>
                </w:p>
                <w:p w:rsidR="00566411" w:rsidRPr="00585996" w:rsidRDefault="00566411" w:rsidP="00566411">
                  <w:pPr>
                    <w:spacing w:after="0" w:line="240" w:lineRule="auto"/>
                    <w:jc w:val="right"/>
                    <w:rPr>
                      <w:i/>
                      <w:color w:val="000000" w:themeColor="text1"/>
                    </w:rPr>
                  </w:pPr>
                </w:p>
                <w:p w:rsidR="00566411" w:rsidRPr="00F84005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66411" w:rsidRPr="000203FE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rPr>
          <w:b/>
          <w:color w:val="000000" w:themeColor="text1"/>
          <w:sz w:val="22"/>
        </w:rPr>
      </w:pPr>
      <w:r>
        <w:rPr>
          <w:rFonts w:eastAsia="Times New Roman" w:cs="Helvetica"/>
          <w:b/>
          <w:color w:val="222222"/>
          <w:sz w:val="22"/>
        </w:rPr>
        <w:t>N</w:t>
      </w:r>
      <w:r w:rsidR="00566411" w:rsidRPr="000203FE">
        <w:rPr>
          <w:rFonts w:eastAsia="Times New Roman" w:cs="Helvetica"/>
          <w:b/>
          <w:color w:val="222222"/>
          <w:sz w:val="22"/>
        </w:rPr>
        <w:t xml:space="preserve">ovità  </w:t>
      </w:r>
      <w:r w:rsidR="00566411" w:rsidRPr="000203FE">
        <w:rPr>
          <w:rFonts w:cs="Arial"/>
          <w:b/>
          <w:color w:val="222222"/>
          <w:sz w:val="22"/>
        </w:rPr>
        <w:t xml:space="preserve">dell’ambiente </w:t>
      </w:r>
      <w:hyperlink r:id="rId25" w:tgtFrame="_blank" w:history="1">
        <w:r w:rsidR="00566411" w:rsidRPr="000203FE">
          <w:rPr>
            <w:rFonts w:cs="Arial"/>
            <w:b/>
            <w:color w:val="0000FF"/>
            <w:sz w:val="22"/>
          </w:rPr>
          <w:t>neoassunti.indire.it/2017</w:t>
        </w:r>
      </w:hyperlink>
      <w:r w:rsidR="00566411" w:rsidRPr="000203FE">
        <w:rPr>
          <w:rFonts w:cs="Arial"/>
          <w:color w:val="222222"/>
          <w:sz w:val="22"/>
        </w:rPr>
        <w:t>,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jc w:val="both"/>
        <w:rPr>
          <w:sz w:val="22"/>
        </w:rPr>
      </w:pPr>
      <w:r>
        <w:rPr>
          <w:sz w:val="22"/>
        </w:rPr>
        <w:t xml:space="preserve">Il lessico del </w:t>
      </w:r>
      <w:r w:rsidRPr="00FC18AC">
        <w:rPr>
          <w:b/>
          <w:sz w:val="22"/>
        </w:rPr>
        <w:t>Bilancio delle competenze iniziali</w:t>
      </w:r>
      <w:r w:rsidRPr="00326137">
        <w:rPr>
          <w:sz w:val="22"/>
        </w:rPr>
        <w:t xml:space="preserve"> è stato rivisitato e modificato, adeguandolo al vocabolario scolastico. Le domande guida esplicitano quanto richiamato dal descrittore e aiutano il docente a comprendere le possibili situazioni caratterizzanti la competenza e a posizionarsi rispetto ad esse.</w:t>
      </w:r>
    </w:p>
    <w:p w:rsidR="00566411" w:rsidRPr="007D00B0" w:rsidRDefault="00566411" w:rsidP="00566411">
      <w:pPr>
        <w:tabs>
          <w:tab w:val="left" w:pos="1005"/>
        </w:tabs>
        <w:rPr>
          <w:rFonts w:eastAsiaTheme="minorHAnsi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Helvetica"/>
          <w:color w:val="222222"/>
        </w:rPr>
      </w:pPr>
      <w:r>
        <w:rPr>
          <w:rFonts w:eastAsia="Times New Roman" w:cs="Helvetica"/>
          <w:color w:val="222222"/>
        </w:rPr>
        <w:t xml:space="preserve"> Il </w:t>
      </w:r>
      <w:r w:rsidRPr="00FC18AC">
        <w:rPr>
          <w:rFonts w:eastAsia="Times New Roman" w:cs="Helvetica"/>
          <w:b/>
          <w:color w:val="222222"/>
        </w:rPr>
        <w:t>Bilancio finale delle competenze</w:t>
      </w:r>
      <w:r w:rsidRPr="00FC18AC">
        <w:rPr>
          <w:rFonts w:eastAsia="Times New Roman" w:cs="Helvetica"/>
          <w:color w:val="222222"/>
        </w:rPr>
        <w:t xml:space="preserve"> è stato fortemente destrutturato e reso “aperto”: le domande stimolo/indicatori sono quindi lasciati al docente in modo molto meno guidato rispetto alle scorse edizioni, per offrire la massima autonomia di espressione rispetto al raggiungimento del progre</w:t>
      </w:r>
      <w:r>
        <w:rPr>
          <w:rFonts w:eastAsia="Times New Roman" w:cs="Helvetica"/>
          <w:color w:val="222222"/>
        </w:rPr>
        <w:t>sso professionale.</w:t>
      </w:r>
    </w:p>
    <w:p w:rsidR="0056641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DE5351" w:rsidRDefault="00566411" w:rsidP="00566411">
      <w:pPr>
        <w:shd w:val="clear" w:color="auto" w:fill="FFFFFF"/>
        <w:spacing w:after="0" w:line="240" w:lineRule="auto"/>
        <w:jc w:val="both"/>
        <w:rPr>
          <w:rFonts w:eastAsia="Times New Roman" w:cs="Helvetica"/>
          <w:color w:val="222222"/>
        </w:rPr>
      </w:pPr>
    </w:p>
    <w:p w:rsidR="00566411" w:rsidRPr="00AB4726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I </w:t>
      </w:r>
      <w:r w:rsidRPr="00FC18AC">
        <w:rPr>
          <w:rFonts w:eastAsia="Times New Roman" w:cs="Arial"/>
          <w:b/>
          <w:color w:val="222222"/>
        </w:rPr>
        <w:t>Bisogni formativi per lo sviluppo futuro</w:t>
      </w:r>
      <w:r w:rsidRPr="00FC18AC">
        <w:rPr>
          <w:rFonts w:eastAsia="Times New Roman" w:cs="Arial"/>
          <w:color w:val="222222"/>
        </w:rPr>
        <w:t xml:space="preserve"> sono stati ripensati per consentire una mappatura coerente con le priorità del </w:t>
      </w:r>
      <w:hyperlink r:id="rId26" w:tgtFrame="_blank" w:history="1">
        <w:r w:rsidRPr="00FC18AC">
          <w:rPr>
            <w:rFonts w:eastAsia="Times New Roman" w:cs="Arial"/>
            <w:b/>
            <w:color w:val="0000FF"/>
          </w:rPr>
          <w:t>Piano Nazionale di Formazione</w:t>
        </w:r>
      </w:hyperlink>
      <w:r w:rsidRPr="00AB4726">
        <w:rPr>
          <w:rFonts w:eastAsia="Times New Roman" w:cs="Arial"/>
          <w:color w:val="222222"/>
        </w:rPr>
        <w:t>(i</w:t>
      </w:r>
      <w:r w:rsidRPr="00AB4726">
        <w:rPr>
          <w:i/>
          <w:iCs/>
        </w:rPr>
        <w:t>l docente è invitato a posizionarsi per la formazione in servizio per il prossimo triennio, indicando per le “priorità” oggetto di interesse e immaginando la modalità e i percorsi).</w:t>
      </w: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</w:p>
    <w:p w:rsidR="00566411" w:rsidRPr="00F84005" w:rsidRDefault="00566411" w:rsidP="00566411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L</w:t>
      </w:r>
      <w:r w:rsidRPr="00FC18AC">
        <w:rPr>
          <w:rFonts w:eastAsia="Times New Roman" w:cs="Arial"/>
          <w:color w:val="222222"/>
        </w:rPr>
        <w:t xml:space="preserve">e </w:t>
      </w:r>
      <w:r w:rsidRPr="00F84005">
        <w:rPr>
          <w:rFonts w:eastAsia="Times New Roman" w:cs="Arial"/>
          <w:b/>
          <w:color w:val="222222"/>
        </w:rPr>
        <w:t>due attività didattiche</w:t>
      </w:r>
      <w:r w:rsidRPr="00F84005">
        <w:rPr>
          <w:rFonts w:eastAsia="Times New Roman" w:cs="Arial"/>
          <w:color w:val="222222"/>
        </w:rPr>
        <w:t xml:space="preserve"> sono state migliorate nei descrittori che le accompagnano e le domande-guida di supporto riflessione sull’attività sono state semplificate e migliorate.</w:t>
      </w:r>
    </w:p>
    <w:p w:rsidR="00566411" w:rsidRPr="00F84005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Pr="0093039C" w:rsidRDefault="00A85E9A" w:rsidP="00566411">
      <w:pPr>
        <w:tabs>
          <w:tab w:val="left" w:pos="1005"/>
        </w:tabs>
        <w:rPr>
          <w:color w:val="000000" w:themeColor="text1"/>
        </w:rPr>
      </w:pPr>
      <w:r w:rsidRPr="00A85E9A">
        <w:rPr>
          <w:noProof/>
        </w:rPr>
        <w:pict>
          <v:rect id="Rettangolo 28" o:spid="_x0000_s1037" style="position:absolute;margin-left:336pt;margin-top:39.7pt;width:175.75pt;height:619.45pt;z-index:251661824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" fillcolor="#e4e9ef [3214]" stroked="f" strokeweight="2.25pt">
            <v:fill opacity="55769f"/>
            <v:textbox inset="14.4pt,36pt,14.4pt,10.8pt">
              <w:txbxContent>
                <w:p w:rsidR="00566411" w:rsidRPr="00F84005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>“</w:t>
                  </w:r>
                  <w:r w:rsidRPr="00F84005">
                    <w:rPr>
                      <w:i/>
                      <w:color w:val="000000" w:themeColor="text1"/>
                    </w:rPr>
                    <w:t>Il profilo del tutor si ispira alle caratteristiche del tutor accogliente degli studenti universitari impegnati nei tirocini formativi attivi (cfr. DM 249/2010); la sua individuazione spetta al Dirigente Scolastico attraverso un opportuno coinvolgimento del Collegio dei docenti.</w:t>
                  </w:r>
                </w:p>
                <w:p w:rsidR="00566411" w:rsidRPr="00F84005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  <w:r w:rsidRPr="00F84005">
                    <w:rPr>
                      <w:i/>
                      <w:color w:val="000000" w:themeColor="text1"/>
                    </w:rPr>
                    <w:t>Tendenzialmente ogni docente in periodo di prova avrà un tutor di riferimento, preferibilmente della stessa disciplina, area disciplinare o tipologia di cattedra ed operante nello stesso plesso. In ogni modo il rapporto non potrà superare la quota di tre docenti affidati al medesimo tutor.”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color w:val="000000" w:themeColor="text1"/>
                      <w:sz w:val="23"/>
                      <w:szCs w:val="23"/>
                    </w:rPr>
                  </w:pPr>
                  <w:r>
                    <w:rPr>
                      <w:color w:val="000000" w:themeColor="text1"/>
                      <w:sz w:val="23"/>
                      <w:szCs w:val="23"/>
                    </w:rPr>
                    <w:t xml:space="preserve"> (</w:t>
                  </w:r>
                  <w:r w:rsidRPr="00F84005">
                    <w:rPr>
                      <w:color w:val="000000" w:themeColor="text1"/>
                      <w:sz w:val="23"/>
                      <w:szCs w:val="23"/>
                    </w:rPr>
                    <w:t xml:space="preserve">C.M. n. </w:t>
                  </w:r>
                  <w:r>
                    <w:rPr>
                      <w:color w:val="000000" w:themeColor="text1"/>
                      <w:sz w:val="23"/>
                      <w:szCs w:val="23"/>
                    </w:rPr>
                    <w:t>28515/2016).</w:t>
                  </w: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color w:val="000000" w:themeColor="text1"/>
                      <w:sz w:val="23"/>
                      <w:szCs w:val="23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color w:val="000000" w:themeColor="text1"/>
                      <w:sz w:val="23"/>
                      <w:szCs w:val="23"/>
                    </w:rPr>
                  </w:pPr>
                </w:p>
                <w:p w:rsidR="00017225" w:rsidRDefault="00017225" w:rsidP="00566411">
                  <w:pPr>
                    <w:spacing w:after="0" w:line="240" w:lineRule="auto"/>
                    <w:jc w:val="both"/>
                    <w:rPr>
                      <w:color w:val="000000" w:themeColor="text1"/>
                      <w:sz w:val="23"/>
                      <w:szCs w:val="23"/>
                    </w:rPr>
                  </w:pPr>
                </w:p>
                <w:p w:rsidR="00566411" w:rsidRDefault="00566411" w:rsidP="00566411">
                  <w:pPr>
                    <w:jc w:val="center"/>
                  </w:pPr>
                  <w:r w:rsidRPr="008B2E68">
                    <w:rPr>
                      <w:noProof/>
                    </w:rPr>
                    <w:drawing>
                      <wp:inline distT="0" distB="0" distL="0" distR="0">
                        <wp:extent cx="1781175" cy="495935"/>
                        <wp:effectExtent l="0" t="0" r="9525" b="18415"/>
                        <wp:docPr id="29" name="Oggetto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779221" cy="2160240"/>
                                  <a:chOff x="187386" y="4437112"/>
                                  <a:chExt cx="8779221" cy="2160240"/>
                                </a:xfrm>
                              </a:grpSpPr>
                              <a:sp>
                                <a:nvSpPr>
                                  <a:cNvPr id="2" name="Segnaposto contenuto 1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187386" y="4437112"/>
                                    <a:ext cx="8779221" cy="2160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CFFFF"/>
                                  </a:solidFill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32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109728" indent="0" algn="ctr">
                                        <a:buNone/>
                                      </a:pPr>
                                      <a:endParaRPr lang="it-IT" sz="2800" dirty="0" smtClean="0"/>
                                    </a:p>
                                    <a:p>
                                      <a:pPr marL="109728" indent="0" algn="ctr">
                                        <a:buNone/>
                                      </a:pPr>
                                      <a:r>
                                        <a:rPr lang="it-IT" sz="3600" b="1" dirty="0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Il  Docente Tutor </a:t>
                                      </a:r>
                                      <a:endParaRPr lang="it-IT" sz="3600" b="1" dirty="0" smtClean="0">
                                        <a:solidFill>
                                          <a:srgbClr val="000099"/>
                                        </a:solidFill>
                                      </a:endParaRPr>
                                    </a:p>
                                    <a:p>
                                      <a:pPr marL="109728" indent="0" algn="ctr">
                                        <a:buNone/>
                                      </a:pPr>
                                      <a:r>
                                        <a:rPr lang="it-IT" sz="3600" b="1" dirty="0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e </a:t>
                                      </a:r>
                                      <a:r>
                                        <a:rPr lang="it-IT" sz="3600" b="1" dirty="0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la metodologia </a:t>
                                      </a:r>
                                      <a:r>
                                        <a:rPr lang="it-IT" sz="3600" b="1" dirty="0" err="1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Peer</a:t>
                                      </a:r>
                                      <a:r>
                                        <a:rPr lang="it-IT" sz="3600" b="1" dirty="0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/>
                                      </a:r>
                                      <a:r>
                                        <a:rPr lang="it-IT" sz="3600" b="1" dirty="0" err="1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to</a:t>
                                      </a:r>
                                      <a:r>
                                        <a:rPr lang="it-IT" sz="3600" b="1" dirty="0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/>
                                      </a:r>
                                      <a:r>
                                        <a:rPr lang="it-IT" sz="3600" b="1" dirty="0" err="1" smtClean="0">
                                          <a:solidFill>
                                            <a:srgbClr val="000099"/>
                                          </a:solidFill>
                                        </a:rPr>
                                        <a:t>Peer</a:t>
                                      </a:r>
                                      <a:endParaRPr lang="it-IT" sz="3600" b="1" dirty="0" smtClean="0">
                                        <a:solidFill>
                                          <a:srgbClr val="000099"/>
                                        </a:solidFill>
                                      </a:endParaRPr>
                                    </a:p>
                                    <a:p>
                                      <a:pPr marL="109728" indent="0" algn="ctr">
                                        <a:buNone/>
                                      </a:pPr>
                                      <a:endParaRPr lang="it-IT" sz="2800" dirty="0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8B2E68">
                    <w:rPr>
                      <w:noProof/>
                    </w:rPr>
                    <w:drawing>
                      <wp:inline distT="0" distB="0" distL="0" distR="0">
                        <wp:extent cx="1237615" cy="866327"/>
                        <wp:effectExtent l="0" t="0" r="635" b="0"/>
                        <wp:docPr id="30" name="Immagine 2" descr="http://www.avvocatoleone.com/wp-content/uploads/2016/01/scuola-qp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46" name="Picture 2" descr="http://www.avvocatoleone.com/wp-content/uploads/2016/01/scuola-q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6411" w:rsidRPr="00F84005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66411" w:rsidRPr="00744829" w:rsidRDefault="00017225" w:rsidP="00566411">
      <w:pPr>
        <w:pStyle w:val="Paragrafoelenco"/>
        <w:numPr>
          <w:ilvl w:val="0"/>
          <w:numId w:val="4"/>
        </w:numPr>
        <w:tabs>
          <w:tab w:val="left" w:pos="1005"/>
        </w:tabs>
        <w:ind w:left="737"/>
        <w:jc w:val="both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t>Va</w:t>
      </w:r>
      <w:r w:rsidR="00566411" w:rsidRPr="00F84005">
        <w:rPr>
          <w:b/>
          <w:color w:val="000000" w:themeColor="text1"/>
          <w:sz w:val="22"/>
        </w:rPr>
        <w:t>lorizzazione del docente tutor</w:t>
      </w:r>
    </w:p>
    <w:p w:rsidR="00566411" w:rsidRDefault="00566411" w:rsidP="00566411">
      <w:pPr>
        <w:tabs>
          <w:tab w:val="left" w:pos="1005"/>
        </w:tabs>
        <w:ind w:left="737"/>
        <w:jc w:val="both"/>
        <w:rPr>
          <w:b/>
          <w:color w:val="000000" w:themeColor="text1"/>
          <w:sz w:val="24"/>
          <w:szCs w:val="24"/>
        </w:rPr>
      </w:pPr>
      <w:r w:rsidRPr="00A80BB7">
        <w:rPr>
          <w:color w:val="000000" w:themeColor="text1"/>
        </w:rPr>
        <w:t>Il tutor nella nuova annualità si qualifica come “</w:t>
      </w:r>
      <w:r w:rsidRPr="00A80BB7">
        <w:rPr>
          <w:bCs/>
          <w:color w:val="000000" w:themeColor="text1"/>
        </w:rPr>
        <w:t>mentor</w:t>
      </w:r>
      <w:r>
        <w:rPr>
          <w:color w:val="000000" w:themeColor="text1"/>
        </w:rPr>
        <w:t>, soprattutto per i docenti che si affacciano per la prima volta al mondo dell’insegnamento.</w:t>
      </w:r>
    </w:p>
    <w:p w:rsidR="00566411" w:rsidRPr="0093039C" w:rsidRDefault="00566411" w:rsidP="00566411">
      <w:pPr>
        <w:tabs>
          <w:tab w:val="left" w:pos="1005"/>
        </w:tabs>
        <w:jc w:val="center"/>
        <w:rPr>
          <w:b/>
          <w:color w:val="000000" w:themeColor="text1"/>
          <w:sz w:val="24"/>
          <w:szCs w:val="24"/>
        </w:rPr>
      </w:pPr>
      <w:r w:rsidRPr="005008C5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803015" cy="2648309"/>
            <wp:effectExtent l="0" t="0" r="698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2971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color w:val="000000" w:themeColor="text1"/>
          <w:sz w:val="22"/>
        </w:rPr>
      </w:pPr>
      <w:r w:rsidRPr="00744829">
        <w:rPr>
          <w:color w:val="000000" w:themeColor="text1"/>
          <w:sz w:val="22"/>
        </w:rPr>
        <w:t>Al riguardo si  prevedono</w:t>
      </w:r>
      <w:r>
        <w:rPr>
          <w:color w:val="000000" w:themeColor="text1"/>
          <w:sz w:val="22"/>
        </w:rPr>
        <w:t>:</w:t>
      </w:r>
    </w:p>
    <w:p w:rsidR="00566411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 w:rsidRPr="00744829">
        <w:rPr>
          <w:b/>
          <w:color w:val="000000" w:themeColor="text1"/>
          <w:sz w:val="22"/>
        </w:rPr>
        <w:t xml:space="preserve"> nuove iniziative regionali di formazione</w:t>
      </w:r>
      <w:r w:rsidRPr="00744829">
        <w:rPr>
          <w:color w:val="000000" w:themeColor="text1"/>
          <w:sz w:val="22"/>
        </w:rPr>
        <w:t xml:space="preserve"> dedicate alla funzione del mentor, svolte di concerto dall’Ufficio II</w:t>
      </w:r>
      <w:r>
        <w:rPr>
          <w:color w:val="000000" w:themeColor="text1"/>
          <w:sz w:val="22"/>
        </w:rPr>
        <w:t>I e dalla Scuola polo regionale;</w:t>
      </w:r>
    </w:p>
    <w:p w:rsidR="00566411" w:rsidRPr="00744829" w:rsidRDefault="00566411" w:rsidP="00566411">
      <w:pPr>
        <w:pStyle w:val="Paragrafoelenco"/>
        <w:numPr>
          <w:ilvl w:val="0"/>
          <w:numId w:val="12"/>
        </w:numPr>
        <w:tabs>
          <w:tab w:val="left" w:pos="1005"/>
        </w:tabs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  una </w:t>
      </w:r>
      <w:r w:rsidRPr="00744829">
        <w:rPr>
          <w:b/>
          <w:color w:val="000000" w:themeColor="text1"/>
          <w:sz w:val="22"/>
        </w:rPr>
        <w:t>pubblicazione sulle attività di tutoring</w:t>
      </w:r>
      <w:r>
        <w:rPr>
          <w:color w:val="000000" w:themeColor="text1"/>
          <w:sz w:val="22"/>
        </w:rPr>
        <w:t xml:space="preserve"> più significative realizzate dalle Scuole polo nel corso della precedente annualità di formazione.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  <w:r>
        <w:rPr>
          <w:b/>
          <w:color w:val="000000" w:themeColor="text1"/>
          <w:sz w:val="22"/>
        </w:rPr>
        <w:sym w:font="Webdings" w:char="F034"/>
      </w:r>
      <w:r w:rsidRPr="00E04484">
        <w:rPr>
          <w:b/>
          <w:color w:val="000000" w:themeColor="text1"/>
          <w:sz w:val="22"/>
        </w:rPr>
        <w:t>Elementi organizzativi per casi particolari</w:t>
      </w:r>
    </w:p>
    <w:p w:rsidR="00566411" w:rsidRPr="00E04484" w:rsidRDefault="00566411" w:rsidP="00566411">
      <w:pPr>
        <w:spacing w:after="0" w:line="240" w:lineRule="auto"/>
        <w:ind w:left="680"/>
        <w:jc w:val="both"/>
        <w:rPr>
          <w:rFonts w:cstheme="minorHAnsi"/>
          <w:color w:val="000000"/>
        </w:rPr>
      </w:pPr>
      <w:r w:rsidRPr="00E04484">
        <w:rPr>
          <w:rFonts w:cstheme="minorHAnsi"/>
          <w:color w:val="000000"/>
        </w:rPr>
        <w:t xml:space="preserve">Per i docenti di ruolo, in assegnazione/utilizzazione in Campania su tipo di posto diverso e/o ordine e grado diversi, è opportuno realizzare </w:t>
      </w:r>
      <w:r>
        <w:rPr>
          <w:rFonts w:cstheme="minorHAnsi"/>
          <w:color w:val="000000"/>
        </w:rPr>
        <w:t xml:space="preserve">un percorso </w:t>
      </w:r>
      <w:r w:rsidRPr="00E04484">
        <w:rPr>
          <w:rFonts w:cstheme="minorHAnsi"/>
          <w:color w:val="000000"/>
        </w:rPr>
        <w:t>che coinvolga, dal punto di vista organizzativo e pedagogico-didattico, sia la sede di servizio sia i poli formativi. Di seguito  se ne  illustra una sintesi.</w:t>
      </w: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566411">
      <w:pPr>
        <w:pStyle w:val="Paragrafoelenco"/>
        <w:tabs>
          <w:tab w:val="left" w:pos="1005"/>
        </w:tabs>
        <w:ind w:left="720" w:firstLine="0"/>
        <w:rPr>
          <w:b/>
          <w:color w:val="000000" w:themeColor="text1"/>
          <w:sz w:val="22"/>
        </w:rPr>
      </w:pPr>
    </w:p>
    <w:p w:rsidR="00566411" w:rsidRDefault="00566411" w:rsidP="000E5390">
      <w:pPr>
        <w:pStyle w:val="Paragrafoelenco"/>
        <w:tabs>
          <w:tab w:val="left" w:pos="1005"/>
        </w:tabs>
        <w:ind w:left="680" w:firstLine="0"/>
        <w:rPr>
          <w:b/>
          <w:color w:val="000000" w:themeColor="text1"/>
          <w:sz w:val="22"/>
        </w:rPr>
      </w:pPr>
    </w:p>
    <w:p w:rsidR="00566411" w:rsidRPr="000E5390" w:rsidRDefault="00A85E9A" w:rsidP="000E5390">
      <w:pPr>
        <w:tabs>
          <w:tab w:val="left" w:pos="1005"/>
        </w:tabs>
        <w:ind w:left="680"/>
        <w:rPr>
          <w:b/>
          <w:color w:val="000000" w:themeColor="text1"/>
        </w:rPr>
      </w:pPr>
      <w:r w:rsidRPr="00A85E9A">
        <w:rPr>
          <w:noProof/>
        </w:rPr>
        <w:pict>
          <v:rect id="Rettangolo 22" o:spid="_x0000_s1038" style="position:absolute;left:0;text-align:left;margin-left:342.1pt;margin-top:39pt;width:175.75pt;height:658.15pt;z-index:251657216;visibility:visible;mso-wrap-distance-left:21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" fillcolor="#e4e9ef [3214]" stroked="f" strokeweight="2.25pt">
            <v:fill opacity="55769f"/>
            <v:textbox inset="14.4pt,36pt,14.4pt,10.8pt">
              <w:txbxContent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both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</w:p>
                <w:p w:rsidR="00566411" w:rsidRPr="00F84005" w:rsidRDefault="00566411" w:rsidP="00566411">
                  <w:pPr>
                    <w:spacing w:after="0" w:line="240" w:lineRule="auto"/>
                    <w:jc w:val="center"/>
                    <w:rPr>
                      <w:i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1475" cy="789747"/>
                        <wp:effectExtent l="0" t="0" r="0" b="0"/>
                        <wp:docPr id="3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354" cy="804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566411" w:rsidRPr="00E04484">
        <w:rPr>
          <w:rFonts w:cstheme="minorHAnsi"/>
          <w:color w:val="000000"/>
        </w:rPr>
        <w:t xml:space="preserve">Il principio contenuto nell’art. 3 del DM 850, secondo cui </w:t>
      </w:r>
      <w:r w:rsidR="00566411" w:rsidRPr="00E04484">
        <w:rPr>
          <w:color w:val="000000"/>
        </w:rPr>
        <w:t>l’attività di formazione va “</w:t>
      </w:r>
      <w:r w:rsidR="00566411" w:rsidRPr="00E04484">
        <w:rPr>
          <w:i/>
          <w:iCs/>
          <w:color w:val="000000"/>
        </w:rPr>
        <w:t>svolta con riferimento al posto o alla classe di concorso di immissione in ruolo</w:t>
      </w:r>
      <w:r w:rsidR="00566411" w:rsidRPr="00E04484">
        <w:rPr>
          <w:color w:val="000000"/>
        </w:rPr>
        <w:t>” può  trovare applicazione :</w:t>
      </w:r>
    </w:p>
    <w:p w:rsidR="00566411" w:rsidRPr="00E04484" w:rsidRDefault="00566411" w:rsidP="00566411">
      <w:pPr>
        <w:pStyle w:val="Paragrafoelenco"/>
        <w:numPr>
          <w:ilvl w:val="0"/>
          <w:numId w:val="11"/>
        </w:numPr>
        <w:spacing w:after="0"/>
        <w:ind w:left="680"/>
        <w:jc w:val="both"/>
        <w:rPr>
          <w:rFonts w:cstheme="minorHAnsi"/>
          <w:b/>
          <w:color w:val="000000"/>
          <w:sz w:val="22"/>
        </w:rPr>
      </w:pPr>
      <w:r>
        <w:rPr>
          <w:rFonts w:cs="Tahoma"/>
          <w:color w:val="000000"/>
          <w:sz w:val="22"/>
        </w:rPr>
        <w:t>nella partecipazione ai</w:t>
      </w:r>
      <w:r w:rsidRPr="00E04484">
        <w:rPr>
          <w:rFonts w:cs="Tahoma"/>
          <w:b/>
          <w:color w:val="000000"/>
          <w:sz w:val="22"/>
        </w:rPr>
        <w:t>laboratori formativi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theme="minorHAnsi"/>
          <w:color w:val="000000"/>
          <w:sz w:val="22"/>
        </w:rPr>
        <w:t xml:space="preserve"> che </w:t>
      </w:r>
      <w:r w:rsidR="00017225">
        <w:rPr>
          <w:rFonts w:cstheme="minorHAnsi"/>
          <w:color w:val="000000"/>
          <w:sz w:val="22"/>
        </w:rPr>
        <w:t>potranno esser</w:t>
      </w:r>
      <w:r w:rsidR="006D10E5">
        <w:rPr>
          <w:rFonts w:cstheme="minorHAnsi"/>
          <w:color w:val="000000"/>
          <w:sz w:val="22"/>
        </w:rPr>
        <w:t>e</w:t>
      </w:r>
      <w:r w:rsidRPr="00E04484">
        <w:rPr>
          <w:rFonts w:cstheme="minorHAnsi"/>
          <w:color w:val="000000"/>
          <w:sz w:val="22"/>
        </w:rPr>
        <w:t xml:space="preserve"> organizzati</w:t>
      </w:r>
      <w:r w:rsidR="00017225">
        <w:rPr>
          <w:rFonts w:cstheme="minorHAnsi"/>
          <w:color w:val="000000"/>
          <w:sz w:val="22"/>
        </w:rPr>
        <w:t>, in parte,</w:t>
      </w:r>
      <w:r w:rsidRPr="00E04484">
        <w:rPr>
          <w:rFonts w:cstheme="minorHAnsi"/>
          <w:color w:val="000000"/>
          <w:sz w:val="22"/>
        </w:rPr>
        <w:t xml:space="preserve"> mediante </w:t>
      </w:r>
      <w:r w:rsidRPr="00E04484">
        <w:rPr>
          <w:rFonts w:cstheme="minorHAnsi"/>
          <w:b/>
          <w:color w:val="000000"/>
          <w:sz w:val="22"/>
        </w:rPr>
        <w:t>attività di piccolo/medio gruppo di docenti appartenenti al medesimo ordine/grado di scuola;</w:t>
      </w:r>
    </w:p>
    <w:p w:rsidR="00566411" w:rsidRPr="00E04484" w:rsidRDefault="00566411" w:rsidP="00566411">
      <w:pPr>
        <w:pStyle w:val="Paragrafoelenco"/>
        <w:ind w:left="680" w:hanging="360"/>
        <w:jc w:val="both"/>
        <w:rPr>
          <w:rFonts w:cs="Tahoma"/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2-</w:t>
      </w:r>
      <w:r w:rsidRPr="00E04484">
        <w:rPr>
          <w:color w:val="000000"/>
          <w:sz w:val="22"/>
        </w:rPr>
        <w:t>    </w:t>
      </w:r>
      <w:r w:rsidRPr="00E04484">
        <w:rPr>
          <w:rFonts w:cstheme="minorHAnsi"/>
          <w:color w:val="000000"/>
          <w:sz w:val="22"/>
        </w:rPr>
        <w:t xml:space="preserve">nell’assegnazione del </w:t>
      </w:r>
      <w:r w:rsidRPr="00CA2101">
        <w:rPr>
          <w:rFonts w:cstheme="minorHAnsi"/>
          <w:b/>
          <w:color w:val="000000"/>
          <w:sz w:val="22"/>
        </w:rPr>
        <w:t>tutor</w:t>
      </w:r>
      <w:r w:rsidR="00017225">
        <w:rPr>
          <w:rFonts w:cstheme="minorHAnsi"/>
          <w:b/>
          <w:color w:val="000000"/>
          <w:sz w:val="22"/>
        </w:rPr>
        <w:t>,</w:t>
      </w:r>
      <w:r>
        <w:rPr>
          <w:rFonts w:cstheme="minorHAnsi"/>
          <w:b/>
          <w:color w:val="000000"/>
          <w:sz w:val="22"/>
        </w:rPr>
        <w:t>da parte dei Dirigenti scolastici delle sedi di servizio</w:t>
      </w:r>
      <w:r w:rsidRPr="00E04484">
        <w:rPr>
          <w:rFonts w:cstheme="minorHAnsi"/>
          <w:color w:val="000000"/>
          <w:sz w:val="22"/>
        </w:rPr>
        <w:t xml:space="preserve">, che dovrà appartenere </w:t>
      </w:r>
      <w:r w:rsidRPr="00E04484">
        <w:rPr>
          <w:rFonts w:cstheme="minorHAnsi"/>
          <w:b/>
          <w:color w:val="000000"/>
          <w:sz w:val="22"/>
        </w:rPr>
        <w:t>alla classe di concorso del ruolo del docente neoassunto o a classe affine</w:t>
      </w:r>
      <w:r w:rsidRPr="00E04484">
        <w:rPr>
          <w:rFonts w:cstheme="minorHAnsi"/>
          <w:color w:val="000000"/>
          <w:sz w:val="22"/>
        </w:rPr>
        <w:t xml:space="preserve">, così da consentire la realizzazione di attività di confronto, </w:t>
      </w:r>
      <w:r w:rsidRPr="00E04484">
        <w:rPr>
          <w:rFonts w:cs="Tahoma"/>
          <w:color w:val="000000"/>
          <w:sz w:val="22"/>
        </w:rPr>
        <w:t xml:space="preserve">con attenzione a  competenze didattiche e metodologiche specifiche, oltre  che a competenze trasversali concernenti la partecipazione alla vita della scuola; 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  <w:r w:rsidRPr="00E04484">
        <w:rPr>
          <w:rFonts w:cstheme="minorHAnsi"/>
          <w:color w:val="000000"/>
          <w:sz w:val="22"/>
        </w:rPr>
        <w:t>3-</w:t>
      </w:r>
      <w:r w:rsidRPr="00E04484">
        <w:rPr>
          <w:color w:val="000000"/>
          <w:sz w:val="22"/>
        </w:rPr>
        <w:t xml:space="preserve">      </w:t>
      </w:r>
      <w:r w:rsidRPr="00E04484">
        <w:rPr>
          <w:rFonts w:cs="Tahoma"/>
          <w:color w:val="000000"/>
          <w:sz w:val="22"/>
        </w:rPr>
        <w:t xml:space="preserve">nell'attività </w:t>
      </w:r>
      <w:r w:rsidRPr="00E04484">
        <w:rPr>
          <w:rFonts w:cs="Tahoma"/>
          <w:b/>
          <w:i/>
          <w:iCs/>
          <w:color w:val="000000"/>
          <w:sz w:val="22"/>
        </w:rPr>
        <w:t>peer to peer</w:t>
      </w:r>
      <w:r w:rsidRPr="00E04484">
        <w:rPr>
          <w:rFonts w:cs="Tahoma"/>
          <w:color w:val="000000"/>
          <w:sz w:val="22"/>
        </w:rPr>
        <w:t> </w:t>
      </w:r>
      <w:r w:rsidR="00017225">
        <w:rPr>
          <w:rFonts w:cs="Tahoma"/>
          <w:color w:val="000000"/>
          <w:sz w:val="22"/>
        </w:rPr>
        <w:t>,</w:t>
      </w:r>
      <w:r w:rsidRPr="00E04484">
        <w:rPr>
          <w:rFonts w:cs="Tahoma"/>
          <w:color w:val="000000"/>
          <w:sz w:val="22"/>
        </w:rPr>
        <w:t xml:space="preserve"> da orientare all’implementazione di competenze  afferenti all</w:t>
      </w:r>
      <w:r>
        <w:rPr>
          <w:rFonts w:cs="Tahoma"/>
          <w:color w:val="000000"/>
          <w:sz w:val="22"/>
        </w:rPr>
        <w:t>’ordine di scuola</w:t>
      </w:r>
      <w:r w:rsidRPr="00E04484">
        <w:rPr>
          <w:rFonts w:cs="Tahoma"/>
          <w:color w:val="000000"/>
          <w:sz w:val="22"/>
        </w:rPr>
        <w:t xml:space="preserve"> e alla tipologia di posto del ruolo acquisito dal docente neoassunto. L’osservazione potrà essere svolta nel corso di attività di inter-gruppo, inter-classe, inter-sezione. </w:t>
      </w:r>
      <w:r w:rsidRPr="00E04484">
        <w:rPr>
          <w:color w:val="000000"/>
          <w:sz w:val="22"/>
        </w:rPr>
        <w:t xml:space="preserve">Trattandosi nella gran parte dei casi di docenti impegnati in istituti comprensivi, le esperienze realizzate nel periodo di prova e di formazione potranno essere validamente </w:t>
      </w:r>
      <w:r>
        <w:rPr>
          <w:color w:val="000000"/>
          <w:sz w:val="22"/>
        </w:rPr>
        <w:t>“</w:t>
      </w:r>
      <w:r w:rsidRPr="00E04484">
        <w:rPr>
          <w:color w:val="000000"/>
          <w:sz w:val="22"/>
        </w:rPr>
        <w:t>curvate</w:t>
      </w:r>
      <w:r>
        <w:rPr>
          <w:color w:val="000000"/>
          <w:sz w:val="22"/>
        </w:rPr>
        <w:t>”</w:t>
      </w:r>
      <w:r w:rsidRPr="00E04484">
        <w:rPr>
          <w:color w:val="000000"/>
          <w:sz w:val="22"/>
        </w:rPr>
        <w:t xml:space="preserve"> rispetto al posto e al grado di insegnamento di ruolo, anche mediante  progetti curricolari  ed extracurricolari svolti per gruppi di allievi  di età diverse, mediante metodologie innovative e cooperative.</w:t>
      </w:r>
    </w:p>
    <w:p w:rsidR="00566411" w:rsidRDefault="00566411" w:rsidP="00566411">
      <w:pPr>
        <w:pStyle w:val="Paragrafoelenco"/>
        <w:spacing w:after="200"/>
        <w:ind w:left="680" w:hanging="360"/>
        <w:jc w:val="both"/>
        <w:rPr>
          <w:color w:val="000000"/>
          <w:sz w:val="22"/>
        </w:rPr>
      </w:pPr>
    </w:p>
    <w:p w:rsidR="00566411" w:rsidRPr="00CA2101" w:rsidRDefault="00566411" w:rsidP="00566411">
      <w:pPr>
        <w:pStyle w:val="Paragrafoelenco"/>
        <w:spacing w:after="200"/>
        <w:ind w:left="680" w:hanging="360"/>
        <w:jc w:val="both"/>
        <w:rPr>
          <w:rFonts w:cs="Tahoma"/>
          <w:color w:val="000000"/>
          <w:sz w:val="22"/>
        </w:rPr>
      </w:pPr>
      <w:r w:rsidRPr="00CA2101">
        <w:rPr>
          <w:color w:val="000000"/>
          <w:sz w:val="22"/>
        </w:rPr>
        <w:sym w:font="Webdings" w:char="F034"/>
      </w:r>
      <w:r w:rsidRPr="00CA2101">
        <w:rPr>
          <w:rFonts w:cs="Calibri"/>
          <w:b/>
          <w:bCs/>
          <w:color w:val="000000"/>
          <w:sz w:val="22"/>
        </w:rPr>
        <w:t>Materiali  e supporti didattici</w:t>
      </w:r>
    </w:p>
    <w:p w:rsidR="00566411" w:rsidRPr="00566411" w:rsidRDefault="00566411" w:rsidP="00566411">
      <w:pPr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  <w:r w:rsidRPr="00CA2101">
        <w:rPr>
          <w:rFonts w:cs="Calibri"/>
          <w:color w:val="000000"/>
        </w:rPr>
        <w:t xml:space="preserve">Al fine di favorire l’azione di tutte le professionalità coinvolte nella realizzazione dell’anno di formazione e di prova, si ricorda che è stato predisposto un link sul sito istituzionale dell’USR Campania in cui sono pubblicati  gli strumenti utilizzati nel corso della precedente annualità e saranno di volta in volta trasferiti i materiali che si riterranno più opportuni e per supportare l’azione delle scuole. </w:t>
      </w:r>
      <w:r>
        <w:t>Il predetto materiale non è</w:t>
      </w:r>
      <w:r w:rsidRPr="00CA2101">
        <w:t xml:space="preserve"> in alcun modo vincolanti</w:t>
      </w:r>
      <w:r>
        <w:t xml:space="preserve"> e</w:t>
      </w:r>
      <w:r w:rsidRPr="00CA2101">
        <w:t xml:space="preserve"> per le istituzioni scolastiche, che potranno farne l’uso ritenuto più opportuno, anche  contestualizzandolo e adattandolo</w:t>
      </w:r>
      <w:r>
        <w:t xml:space="preserve"> ad esigenze specifiche.</w:t>
      </w:r>
    </w:p>
    <w:sectPr w:rsidR="00566411" w:rsidRPr="00566411" w:rsidSect="00A85E9A">
      <w:headerReference w:type="default" r:id="rId30"/>
      <w:footerReference w:type="even" r:id="rId31"/>
      <w:footerReference w:type="default" r:id="rId32"/>
      <w:pgSz w:w="11907" w:h="16839"/>
      <w:pgMar w:top="1418" w:right="1050" w:bottom="1418" w:left="1050" w:header="612" w:footer="459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A61" w:rsidRDefault="002F6A61">
      <w:pPr>
        <w:spacing w:after="0" w:line="240" w:lineRule="auto"/>
      </w:pPr>
      <w:r>
        <w:separator/>
      </w:r>
    </w:p>
  </w:endnote>
  <w:endnote w:type="continuationSeparator" w:id="1">
    <w:p w:rsidR="002F6A61" w:rsidRDefault="002F6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lish111 Adagio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C25" w:rsidRDefault="006F0C25">
    <w:pPr>
      <w:jc w:val="right"/>
    </w:pPr>
  </w:p>
  <w:p w:rsidR="006F0C25" w:rsidRDefault="00A85E9A">
    <w:pPr>
      <w:jc w:val="right"/>
    </w:pPr>
    <w:r>
      <w:fldChar w:fldCharType="begin"/>
    </w:r>
    <w:r w:rsidR="00F50A2A">
      <w:instrText>PAGE   \* MERGEFORMAT</w:instrText>
    </w:r>
    <w:r>
      <w:fldChar w:fldCharType="separate"/>
    </w:r>
    <w:r w:rsidR="00F50A2A">
      <w:t>2</w:t>
    </w:r>
    <w:r>
      <w:fldChar w:fldCharType="end"/>
    </w:r>
    <w:r w:rsidR="00F50A2A">
      <w:rPr>
        <w:color w:val="E68422" w:themeColor="accent3"/>
      </w:rPr>
      <w:sym w:font="Wingdings 2" w:char="F097"/>
    </w:r>
  </w:p>
  <w:p w:rsidR="006F0C25" w:rsidRDefault="00A85E9A">
    <w:pPr>
      <w:jc w:val="right"/>
    </w:pPr>
    <w:r>
      <w:rPr>
        <w:noProof/>
      </w:rPr>
    </w:r>
    <w:r>
      <w:rPr>
        <w:noProof/>
      </w:rPr>
      <w:pict>
        <v:group id="Gruppo 4" o:spid="_x0000_s22529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22531" type="#_x0000_t32" style="position:absolute;left:8548;top:15084;width:2723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OrcMAAADaAAAADwAAAGRycy9kb3ducmV2LnhtbESPQWvCQBSE7wX/w/KE3pqNHkSiq4gg&#10;eFChaRG9vWZfs9Hs25BdNfHXdwuFHoeZ+YaZLztbizu1vnKsYJSkIIgLpysuFXx+bN6mIHxA1lg7&#10;JgU9eVguBi9zzLR78Dvd81CKCGGfoQITQpNJ6QtDFn3iGuLofbvWYoiyLaVu8RHhtpbjNJ1IixXH&#10;BYMNrQ0V1/xmFRzH+9HJfF1k7w/P3Tkvz7LXjVKvw241AxGoC//hv/ZWK5jA75V4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Tq3DAAAA2gAAAA8AAAAAAAAAAAAA&#10;AAAAoQIAAGRycy9kb3ducmV2LnhtbFBLBQYAAAAABAAEAPkAAACRAwAAAAA=&#10;" strokecolor="#438086" strokeweight="1.5pt"/>
          <v:shape id="AutoShape 6" o:spid="_x0000_s22530" type="#_x0000_t32" style="position:absolute;left:7606;top:15155;width:3666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gnMMAAADaAAAADwAAAGRycy9kb3ducmV2LnhtbESPX2vCQBDE3wW/w7GFvumlldqQeooI&#10;xTwV/IPQt21uTYK5vZBbNe2n7wmCj8PM/IaZLXrXqAt1ofZs4GWcgCIuvK25NLDffY5SUEGQLTae&#10;ycAvBVjMh4MZZtZfeUOXrZQqQjhkaKASaTOtQ1GRwzD2LXH0jr5zKFF2pbYdXiPcNfo1SabaYc1x&#10;ocKWVhUVp+3ZGfh26eFtxwdZr38mX3+p5P2yyI15fuqXH6CEenmE7+3cGniH25V4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IJzDAAAA2gAAAA8AAAAAAAAAAAAA&#10;AAAAoQIAAGRycy9kb3ducmV2LnhtbFBLBQYAAAAABAAEAPkAAACRAwAAAAA=&#10;" strokecolor="#438086" strokeweight=".25pt"/>
          <w10:anchorlock/>
        </v:group>
      </w:pict>
    </w:r>
  </w:p>
  <w:p w:rsidR="006F0C25" w:rsidRDefault="006F0C25">
    <w:pPr>
      <w:pStyle w:val="Nessunaspaziatura"/>
      <w:rPr>
        <w:sz w:val="2"/>
        <w:szCs w:val="2"/>
      </w:rPr>
    </w:pPr>
  </w:p>
  <w:p w:rsidR="006F0C25" w:rsidRDefault="006F0C25"/>
  <w:p w:rsidR="006F0C25" w:rsidRDefault="006F0C25"/>
  <w:p w:rsidR="006F0C25" w:rsidRDefault="006F0C2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C25" w:rsidRDefault="006F0C25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A61" w:rsidRDefault="002F6A61">
      <w:pPr>
        <w:spacing w:after="0" w:line="240" w:lineRule="auto"/>
      </w:pPr>
      <w:r>
        <w:separator/>
      </w:r>
    </w:p>
  </w:footnote>
  <w:footnote w:type="continuationSeparator" w:id="1">
    <w:p w:rsidR="002F6A61" w:rsidRDefault="002F6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Anna Maria Di Nocera</w:t>
    </w:r>
  </w:p>
  <w:p w:rsidR="008D39DD" w:rsidRPr="008D39DD" w:rsidRDefault="008D39DD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Dirigente Scolastico</w:t>
    </w:r>
  </w:p>
  <w:p w:rsidR="005E2137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Ufficio III</w:t>
    </w:r>
  </w:p>
  <w:p w:rsidR="006F0C25" w:rsidRPr="008D39DD" w:rsidRDefault="005E2137" w:rsidP="008D39DD">
    <w:pPr>
      <w:spacing w:after="0" w:line="240" w:lineRule="auto"/>
      <w:jc w:val="center"/>
      <w:rPr>
        <w:color w:val="6076B4" w:themeColor="accent1"/>
        <w:sz w:val="18"/>
        <w:szCs w:val="18"/>
      </w:rPr>
    </w:pPr>
    <w:r w:rsidRPr="008D39DD">
      <w:rPr>
        <w:color w:val="6076B4" w:themeColor="accent1"/>
        <w:sz w:val="18"/>
        <w:szCs w:val="18"/>
      </w:rPr>
      <w:t>U.S.R. CAMPANIA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D4742"/>
    <w:multiLevelType w:val="hybridMultilevel"/>
    <w:tmpl w:val="BD560D7A"/>
    <w:lvl w:ilvl="0" w:tplc="C98449BA">
      <w:start w:val="4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664330"/>
    <w:multiLevelType w:val="multilevel"/>
    <w:tmpl w:val="B7F2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4F2144"/>
    <w:multiLevelType w:val="hybridMultilevel"/>
    <w:tmpl w:val="0922B436"/>
    <w:lvl w:ilvl="0" w:tplc="72D4B8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A3A65"/>
    <w:multiLevelType w:val="multilevel"/>
    <w:tmpl w:val="0BF2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373A0B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633C1"/>
    <w:multiLevelType w:val="hybridMultilevel"/>
    <w:tmpl w:val="3F88C956"/>
    <w:lvl w:ilvl="0" w:tplc="61D24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8F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E24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9CB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069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2A5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2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E0C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4E628D"/>
    <w:multiLevelType w:val="hybridMultilevel"/>
    <w:tmpl w:val="0CD0C50A"/>
    <w:lvl w:ilvl="0" w:tplc="1BC24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1A50C3"/>
    <w:multiLevelType w:val="hybridMultilevel"/>
    <w:tmpl w:val="AB2407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B5F2F"/>
    <w:multiLevelType w:val="hybridMultilevel"/>
    <w:tmpl w:val="3CC245E0"/>
    <w:lvl w:ilvl="0" w:tplc="CEA414BE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0FF286A"/>
    <w:multiLevelType w:val="hybridMultilevel"/>
    <w:tmpl w:val="CB90D92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37285"/>
    <w:multiLevelType w:val="hybridMultilevel"/>
    <w:tmpl w:val="375AE3BE"/>
    <w:lvl w:ilvl="0" w:tplc="042C4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2C642E"/>
    <w:multiLevelType w:val="hybridMultilevel"/>
    <w:tmpl w:val="F40E5C96"/>
    <w:lvl w:ilvl="0" w:tplc="6100B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A6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4A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CD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E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C5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8E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9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D8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280"/>
  <w:characterSpacingControl w:val="doNotCompress"/>
  <w:hdrShapeDefaults>
    <o:shapedefaults v:ext="edit" spidmax="23554"/>
    <o:shapelayout v:ext="edit">
      <o:idmap v:ext="edit" data="22"/>
      <o:rules v:ext="edit">
        <o:r id="V:Rule1" type="connector" idref="#AutoShape 5"/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E2137"/>
    <w:rsid w:val="00017225"/>
    <w:rsid w:val="00031FC2"/>
    <w:rsid w:val="00060AC8"/>
    <w:rsid w:val="000E5390"/>
    <w:rsid w:val="001063CE"/>
    <w:rsid w:val="00261F2A"/>
    <w:rsid w:val="00262119"/>
    <w:rsid w:val="00277471"/>
    <w:rsid w:val="002D54D9"/>
    <w:rsid w:val="002E6278"/>
    <w:rsid w:val="002F6A61"/>
    <w:rsid w:val="00326137"/>
    <w:rsid w:val="00372B3B"/>
    <w:rsid w:val="00384DD9"/>
    <w:rsid w:val="003A6AC2"/>
    <w:rsid w:val="00401241"/>
    <w:rsid w:val="0042509D"/>
    <w:rsid w:val="004A15EC"/>
    <w:rsid w:val="005008C5"/>
    <w:rsid w:val="00540AA9"/>
    <w:rsid w:val="00566411"/>
    <w:rsid w:val="005704AE"/>
    <w:rsid w:val="00585996"/>
    <w:rsid w:val="005E2137"/>
    <w:rsid w:val="00644DBF"/>
    <w:rsid w:val="006D10E5"/>
    <w:rsid w:val="006E1B7C"/>
    <w:rsid w:val="006F0C25"/>
    <w:rsid w:val="00750069"/>
    <w:rsid w:val="00757266"/>
    <w:rsid w:val="008A166E"/>
    <w:rsid w:val="008A3699"/>
    <w:rsid w:val="008B5248"/>
    <w:rsid w:val="008D39DD"/>
    <w:rsid w:val="008E2F56"/>
    <w:rsid w:val="009D1441"/>
    <w:rsid w:val="00A80201"/>
    <w:rsid w:val="00A80BB7"/>
    <w:rsid w:val="00A85E9A"/>
    <w:rsid w:val="00AB4726"/>
    <w:rsid w:val="00AC1DEB"/>
    <w:rsid w:val="00AE0FC7"/>
    <w:rsid w:val="00B75FCF"/>
    <w:rsid w:val="00C169C9"/>
    <w:rsid w:val="00C804FE"/>
    <w:rsid w:val="00CA3007"/>
    <w:rsid w:val="00D15719"/>
    <w:rsid w:val="00DB64F3"/>
    <w:rsid w:val="00F055E8"/>
    <w:rsid w:val="00F441F6"/>
    <w:rsid w:val="00F50A2A"/>
    <w:rsid w:val="00F84005"/>
    <w:rsid w:val="00FC18AC"/>
    <w:rsid w:val="00FD1E3C"/>
    <w:rsid w:val="00FD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5E9A"/>
  </w:style>
  <w:style w:type="paragraph" w:styleId="Titolo1">
    <w:name w:val="heading 1"/>
    <w:basedOn w:val="Normale"/>
    <w:next w:val="Normale"/>
    <w:link w:val="Titolo1Carattere"/>
    <w:uiPriority w:val="9"/>
    <w:qFormat/>
    <w:rsid w:val="00A85E9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5E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5E9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5E9A"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85E9A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5E9A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5E9A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rsid w:val="00A85E9A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A85E9A"/>
    <w:rPr>
      <w:rFonts w:asciiTheme="majorHAnsi" w:eastAsiaTheme="majorEastAsia" w:hAnsiTheme="majorHAnsi" w:cstheme="majorBidi"/>
      <w:color w:val="auto"/>
      <w:spacing w:val="5"/>
      <w:kern w:val="28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85E9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5E9A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85E9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5E9A"/>
    <w:rPr>
      <w:rFonts w:eastAsiaTheme="minorEastAsia"/>
    </w:rPr>
  </w:style>
  <w:style w:type="paragraph" w:styleId="Nessunaspaziatura">
    <w:name w:val="No Spacing"/>
    <w:link w:val="NessunaspaziaturaCarattere"/>
    <w:uiPriority w:val="1"/>
    <w:qFormat/>
    <w:rsid w:val="00A85E9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85E9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5E9A"/>
    <w:rPr>
      <w:rFonts w:ascii="Tahoma" w:eastAsiaTheme="minorEastAsi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5E9A"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5E9A"/>
    <w:rPr>
      <w:rFonts w:asciiTheme="majorHAnsi" w:eastAsiaTheme="majorEastAsia" w:hAnsiTheme="majorHAnsi" w:cstheme="majorBidi"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5E9A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5E9A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5E9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5E9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85E9A"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A85E9A"/>
    <w:rPr>
      <w:b/>
      <w:bCs/>
    </w:rPr>
  </w:style>
  <w:style w:type="character" w:styleId="Enfasicorsivo">
    <w:name w:val="Emphasis"/>
    <w:basedOn w:val="Carpredefinitoparagrafo"/>
    <w:uiPriority w:val="20"/>
    <w:qFormat/>
    <w:rsid w:val="00A85E9A"/>
    <w:rPr>
      <w:i/>
      <w:iCs/>
      <w:color w:val="auto"/>
    </w:rPr>
  </w:style>
  <w:style w:type="paragraph" w:styleId="Paragrafoelenco">
    <w:name w:val="List Paragraph"/>
    <w:basedOn w:val="Normale"/>
    <w:uiPriority w:val="34"/>
    <w:qFormat/>
    <w:rsid w:val="00A85E9A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85E9A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5E9A"/>
    <w:rPr>
      <w:rFonts w:asciiTheme="majorHAnsi" w:hAnsiTheme="majorHAnsi"/>
      <w:i/>
      <w:iCs/>
      <w:color w:val="auto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5E9A"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5E9A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</w:rPr>
  </w:style>
  <w:style w:type="character" w:styleId="Enfasidelicata">
    <w:name w:val="Subtle Emphasis"/>
    <w:basedOn w:val="Carpredefinitoparagrafo"/>
    <w:uiPriority w:val="19"/>
    <w:qFormat/>
    <w:rsid w:val="00A85E9A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A85E9A"/>
    <w:rPr>
      <w:b/>
      <w:bCs/>
      <w:i/>
      <w:iCs/>
      <w:caps w:val="0"/>
      <w:smallCaps w:val="0"/>
      <w:color w:val="auto"/>
    </w:rPr>
  </w:style>
  <w:style w:type="character" w:styleId="Riferimentodelicato">
    <w:name w:val="Subtle Reference"/>
    <w:basedOn w:val="Carpredefinitoparagrafo"/>
    <w:uiPriority w:val="31"/>
    <w:qFormat/>
    <w:rsid w:val="00A85E9A"/>
    <w:rPr>
      <w:smallCaps/>
      <w:color w:val="auto"/>
      <w:u w:val="single"/>
    </w:rPr>
  </w:style>
  <w:style w:type="character" w:styleId="Riferimentointenso">
    <w:name w:val="Intense Reference"/>
    <w:basedOn w:val="Carpredefinitoparagrafo"/>
    <w:uiPriority w:val="32"/>
    <w:qFormat/>
    <w:rsid w:val="00A85E9A"/>
    <w:rPr>
      <w:b/>
      <w:bCs/>
      <w:caps w:val="0"/>
      <w:smallCaps w:val="0"/>
      <w:color w:val="auto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85E9A"/>
    <w:rPr>
      <w:b/>
      <w:bCs/>
      <w:caps w:val="0"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85E9A"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sid w:val="00A85E9A"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rsid w:val="00A85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5E9A"/>
  </w:style>
  <w:style w:type="table" w:styleId="Grigliatabella">
    <w:name w:val="Table Grid"/>
    <w:basedOn w:val="Tabellanormale"/>
    <w:uiPriority w:val="59"/>
    <w:rsid w:val="005E2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31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60"/>
      <w14:ligatures w14:val="standardContextual"/>
      <w14:cntxtAlt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eastAsiaTheme="minorEastAsia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styleId="Enfasicorsivo">
    <w:name w:val="Emphasis"/>
    <w:basedOn w:val="Carpredefinitoparagrafo"/>
    <w:uiPriority w:val="20"/>
    <w:qFormat/>
    <w:rPr>
      <w:i/>
      <w:iCs/>
      <w:color w:val="auto"/>
    </w:rPr>
  </w:style>
  <w:style w:type="paragraph" w:styleId="Paragrafoelenco">
    <w:name w:val="List Paragraph"/>
    <w:basedOn w:val="Normale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hAnsiTheme="majorHAnsi"/>
      <w:i/>
      <w:iCs/>
      <w:color w:val="auto"/>
      <w:sz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14:ligatures w14:val="standardContextual"/>
      <w14:cntxtAlt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14:ligatures w14:val="standardContextual"/>
      <w14:cntxtAlts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aps w:val="0"/>
      <w:smallCaps w:val="0"/>
      <w:color w:val="auto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auto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59"/>
    <w:rsid w:val="005E2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31FC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8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0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41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833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105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0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95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12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0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51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9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yperlink" Target="http://www.istruzione.it/allegati/2016/prot28515.pdf" TargetMode="External"/><Relationship Id="rId26" Type="http://schemas.openxmlformats.org/officeDocument/2006/relationships/hyperlink" Target="http://www.istruzione.it/allegati/2016/Piano_Formazione_3ott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struzione.it/allegati/2016/prot28515.pdf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hyperlink" Target="http://neoassunti.indire.it/2017/files/DM_850_27_10_2015.pdf" TargetMode="External"/><Relationship Id="rId25" Type="http://schemas.openxmlformats.org/officeDocument/2006/relationships/hyperlink" Target="http://neoassunti.indire.it/2017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neoassunti.indire.it/2017/files/DM_850_27_10_2015.pdf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it/url?sa=i&amp;rct=j&amp;q=&amp;esrc=s&amp;source=images&amp;cd=&amp;cad=rja&amp;uact=8&amp;ved=0ahUKEwjcocu5_rLRAhUEXRQKHZloB9oQjRwIBw&amp;url=http://lasalleparma.scuoledussmann.it/modules_cms/NewsPage.php?nid=55&amp;bvm=bv.142059868,d.cGw&amp;psig=AFQjCNErpOpnTtSlztWC2wOqusKsu_C25A&amp;ust=1483979981750773" TargetMode="External"/><Relationship Id="rId24" Type="http://schemas.openxmlformats.org/officeDocument/2006/relationships/image" Target="media/image9.emf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Diapositiva_di_Microsoft_Office_PowerPoint1.sldx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Report%20(schema%20Executiv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SelectedStyle="\APA.XSL" StyleName="APA"/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66760AE-0DF3-4F8D-9AFB-09786B5E8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47AA8A28-4AFD-4C5A-8411-B66F54A1EB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(schema Executive)</Template>
  <TotalTime>0</TotalTime>
  <Pages>10</Pages>
  <Words>1468</Words>
  <Characters>8370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Formazione                             docenti neoassunti</vt:lpstr>
      <vt:lpstr/>
    </vt:vector>
  </TitlesOfParts>
  <Company>Hewlett-Packard Company</Company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Formazione                             docenti neoassunti</dc:title>
  <dc:subject>Piano operativo a.s. 2016/2017</dc:subject>
  <dc:creator>HP</dc:creator>
  <cp:lastModifiedBy>PC Ciro</cp:lastModifiedBy>
  <cp:revision>2</cp:revision>
  <cp:lastPrinted>2017-01-12T11:03:00Z</cp:lastPrinted>
  <dcterms:created xsi:type="dcterms:W3CDTF">2017-01-25T08:48:00Z</dcterms:created>
  <dcterms:modified xsi:type="dcterms:W3CDTF">2017-01-25T08:48:00Z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